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AF" w:rsidRPr="005874F8" w:rsidRDefault="00E041AF" w:rsidP="00E041AF">
      <w:pPr>
        <w:jc w:val="center"/>
        <w:rPr>
          <w:rFonts w:ascii="Tw Cen MT" w:hAnsi="Tw Cen MT"/>
          <w:b/>
          <w:sz w:val="32"/>
        </w:rPr>
      </w:pPr>
      <w:bookmarkStart w:id="0" w:name="_GoBack"/>
      <w:bookmarkEnd w:id="0"/>
      <w:r w:rsidRPr="005874F8">
        <w:rPr>
          <w:rFonts w:ascii="Tw Cen MT" w:hAnsi="Tw Cen MT"/>
          <w:b/>
          <w:sz w:val="32"/>
        </w:rPr>
        <w:t xml:space="preserve">South West Women’s League </w:t>
      </w:r>
      <w:r>
        <w:rPr>
          <w:rFonts w:ascii="Tw Cen MT" w:hAnsi="Tw Cen MT"/>
          <w:b/>
          <w:sz w:val="32"/>
        </w:rPr>
        <w:t>2019/20</w:t>
      </w:r>
    </w:p>
    <w:p w:rsidR="00E041AF" w:rsidRPr="005874F8" w:rsidRDefault="00E041AF" w:rsidP="00E041AF">
      <w:pPr>
        <w:jc w:val="center"/>
        <w:rPr>
          <w:rFonts w:ascii="Tw Cen MT" w:hAnsi="Tw Cen MT"/>
          <w:b/>
          <w:sz w:val="32"/>
        </w:rPr>
      </w:pPr>
      <w:r w:rsidRPr="005874F8">
        <w:rPr>
          <w:rFonts w:ascii="Tw Cen MT" w:hAnsi="Tw Cen MT"/>
          <w:b/>
          <w:sz w:val="32"/>
        </w:rPr>
        <w:t>Rules &amp; Regulations</w:t>
      </w:r>
    </w:p>
    <w:p w:rsidR="00E041AF" w:rsidRPr="001D2860" w:rsidRDefault="00E041AF" w:rsidP="00E041AF">
      <w:pPr>
        <w:rPr>
          <w:rFonts w:ascii="Arial" w:hAnsi="Arial"/>
          <w:sz w:val="22"/>
          <w:szCs w:val="22"/>
        </w:rPr>
      </w:pPr>
    </w:p>
    <w:p w:rsidR="00E041AF" w:rsidRDefault="00E041AF" w:rsidP="00E041AF">
      <w:pPr>
        <w:rPr>
          <w:rFonts w:ascii="Tw Cen MT" w:hAnsi="Tw Cen MT"/>
          <w:b/>
          <w:sz w:val="22"/>
          <w:szCs w:val="22"/>
        </w:rPr>
      </w:pPr>
      <w:r w:rsidRPr="001D2860">
        <w:rPr>
          <w:rFonts w:ascii="Tw Cen MT" w:hAnsi="Tw Cen MT"/>
          <w:b/>
          <w:sz w:val="22"/>
          <w:szCs w:val="22"/>
        </w:rPr>
        <w:t>Rules</w:t>
      </w:r>
    </w:p>
    <w:p w:rsidR="00E041AF" w:rsidRDefault="00E041AF" w:rsidP="00E041AF">
      <w:pPr>
        <w:pStyle w:val="ListParagraph"/>
        <w:rPr>
          <w:rFonts w:ascii="Tw Cen MT" w:hAnsi="Tw Cen MT"/>
          <w:b/>
          <w:sz w:val="22"/>
          <w:szCs w:val="22"/>
        </w:rPr>
      </w:pPr>
      <w:r>
        <w:rPr>
          <w:rFonts w:ascii="Tw Cen MT" w:hAnsi="Tw Cen MT"/>
          <w:b/>
          <w:sz w:val="22"/>
          <w:szCs w:val="22"/>
        </w:rPr>
        <w:t>All Senior Competition administered by the South West Women’s Committee shall be played in accordance to the FIL 2018 rule book, with the following exceptions:</w:t>
      </w:r>
    </w:p>
    <w:p w:rsidR="00E041AF" w:rsidRDefault="00E041AF" w:rsidP="00E041AF">
      <w:pPr>
        <w:pStyle w:val="ListParagraph"/>
        <w:numPr>
          <w:ilvl w:val="0"/>
          <w:numId w:val="15"/>
        </w:numPr>
        <w:rPr>
          <w:rFonts w:ascii="Tw Cen MT" w:hAnsi="Tw Cen MT"/>
          <w:b/>
          <w:sz w:val="22"/>
          <w:szCs w:val="22"/>
        </w:rPr>
      </w:pPr>
      <w:r>
        <w:rPr>
          <w:rFonts w:ascii="Tw Cen MT" w:hAnsi="Tw Cen MT"/>
          <w:b/>
          <w:sz w:val="22"/>
          <w:szCs w:val="22"/>
        </w:rPr>
        <w:t>Any rules concerning the timing of games</w:t>
      </w:r>
    </w:p>
    <w:p w:rsidR="00E041AF" w:rsidRDefault="00E041AF" w:rsidP="00E041AF">
      <w:pPr>
        <w:pStyle w:val="ListParagraph"/>
        <w:numPr>
          <w:ilvl w:val="0"/>
          <w:numId w:val="15"/>
        </w:numPr>
        <w:rPr>
          <w:rFonts w:ascii="Tw Cen MT" w:hAnsi="Tw Cen MT"/>
          <w:b/>
          <w:sz w:val="22"/>
          <w:szCs w:val="22"/>
        </w:rPr>
      </w:pPr>
      <w:r>
        <w:rPr>
          <w:rFonts w:ascii="Tw Cen MT" w:hAnsi="Tw Cen MT"/>
          <w:b/>
          <w:sz w:val="22"/>
          <w:szCs w:val="22"/>
        </w:rPr>
        <w:t xml:space="preserve">The requirement to drop the stick after scoring a goal </w:t>
      </w:r>
    </w:p>
    <w:p w:rsidR="00E041AF" w:rsidRPr="00E041AF" w:rsidRDefault="00E041AF" w:rsidP="00E041AF">
      <w:pPr>
        <w:pStyle w:val="ListParagraph"/>
        <w:rPr>
          <w:rFonts w:ascii="Tw Cen MT" w:hAnsi="Tw Cen MT"/>
          <w:b/>
          <w:sz w:val="22"/>
          <w:szCs w:val="22"/>
        </w:rPr>
      </w:pPr>
    </w:p>
    <w:p w:rsidR="00E041AF" w:rsidRPr="00D62D40" w:rsidRDefault="00E041AF" w:rsidP="00E041AF">
      <w:pPr>
        <w:pStyle w:val="ListParagraph"/>
        <w:numPr>
          <w:ilvl w:val="0"/>
          <w:numId w:val="12"/>
        </w:numPr>
        <w:rPr>
          <w:rFonts w:ascii="Tw Cen MT" w:hAnsi="Tw Cen MT"/>
          <w:b/>
        </w:rPr>
      </w:pPr>
      <w:r w:rsidRPr="00D62D40">
        <w:rPr>
          <w:rFonts w:ascii="Tw Cen MT" w:hAnsi="Tw Cen MT"/>
          <w:b/>
        </w:rPr>
        <w:t>Teams</w:t>
      </w:r>
    </w:p>
    <w:p w:rsidR="00E041AF" w:rsidRPr="00E041AF" w:rsidRDefault="00E041AF" w:rsidP="00E041AF">
      <w:pPr>
        <w:pStyle w:val="ListParagraph"/>
        <w:numPr>
          <w:ilvl w:val="1"/>
          <w:numId w:val="12"/>
        </w:numPr>
        <w:ind w:left="709" w:hanging="709"/>
        <w:rPr>
          <w:rFonts w:ascii="Tw Cen MT" w:hAnsi="Tw Cen MT"/>
          <w:sz w:val="22"/>
        </w:rPr>
      </w:pPr>
      <w:r w:rsidRPr="00E041AF">
        <w:rPr>
          <w:rFonts w:ascii="Tw Cen MT" w:hAnsi="Tw Cen MT"/>
          <w:sz w:val="22"/>
        </w:rPr>
        <w:t>6 players in the attacking third (3 field players must remain behind restrainer, in addition to the GK) when playing 10 a side.</w:t>
      </w:r>
    </w:p>
    <w:p w:rsidR="00E041AF" w:rsidRPr="00E041AF" w:rsidRDefault="00E041AF" w:rsidP="00E041AF">
      <w:pPr>
        <w:ind w:left="720" w:hanging="720"/>
        <w:rPr>
          <w:rFonts w:ascii="Tw Cen MT" w:hAnsi="Tw Cen MT"/>
          <w:sz w:val="22"/>
        </w:rPr>
      </w:pPr>
      <w:r w:rsidRPr="00E041AF">
        <w:rPr>
          <w:rFonts w:ascii="Tw Cen MT" w:hAnsi="Tw Cen MT"/>
          <w:sz w:val="22"/>
          <w:highlight w:val="lightGray"/>
        </w:rPr>
        <w:t>1.</w:t>
      </w:r>
      <w:r>
        <w:rPr>
          <w:rFonts w:ascii="Tw Cen MT" w:hAnsi="Tw Cen MT"/>
          <w:sz w:val="22"/>
          <w:highlight w:val="lightGray"/>
        </w:rPr>
        <w:t>02</w:t>
      </w:r>
      <w:r>
        <w:rPr>
          <w:rFonts w:ascii="Tw Cen MT" w:hAnsi="Tw Cen MT"/>
          <w:sz w:val="22"/>
          <w:highlight w:val="lightGray"/>
        </w:rPr>
        <w:tab/>
      </w:r>
      <w:r w:rsidRPr="00E041AF">
        <w:rPr>
          <w:rFonts w:ascii="Tw Cen MT" w:hAnsi="Tw Cen MT"/>
          <w:sz w:val="22"/>
          <w:highlight w:val="lightGray"/>
        </w:rPr>
        <w:t xml:space="preserve">A maximum of 3 players from each team will be allowed in the centre third at the draw, until possession of the ball is achieved by one team, or until the ball passes outside of the centre third. </w:t>
      </w:r>
    </w:p>
    <w:p w:rsidR="00E041AF" w:rsidRPr="00E041AF" w:rsidRDefault="00E041AF" w:rsidP="00E041AF">
      <w:pPr>
        <w:ind w:left="720" w:hanging="720"/>
        <w:rPr>
          <w:rFonts w:ascii="Tw Cen MT" w:hAnsi="Tw Cen MT"/>
          <w:sz w:val="22"/>
        </w:rPr>
      </w:pPr>
      <w:r>
        <w:rPr>
          <w:rFonts w:ascii="Tw Cen MT" w:hAnsi="Tw Cen MT"/>
          <w:sz w:val="22"/>
          <w:highlight w:val="lightGray"/>
        </w:rPr>
        <w:t>1.03</w:t>
      </w:r>
      <w:r w:rsidRPr="00E041AF">
        <w:rPr>
          <w:rFonts w:ascii="Tw Cen MT" w:hAnsi="Tw Cen MT"/>
          <w:sz w:val="22"/>
          <w:highlight w:val="lightGray"/>
        </w:rPr>
        <w:tab/>
        <w:t>Players will be allowed to “self-start” in accordance with FIL rule book.</w:t>
      </w:r>
    </w:p>
    <w:p w:rsidR="00E041AF" w:rsidRDefault="00E041AF" w:rsidP="00E041AF">
      <w:pPr>
        <w:ind w:left="720" w:hanging="720"/>
        <w:rPr>
          <w:rFonts w:ascii="Tw Cen MT" w:hAnsi="Tw Cen MT"/>
          <w:sz w:val="22"/>
          <w:szCs w:val="22"/>
        </w:rPr>
      </w:pPr>
      <w:r w:rsidRPr="001D2860">
        <w:rPr>
          <w:rFonts w:ascii="Tw Cen MT" w:hAnsi="Tw Cen MT"/>
          <w:sz w:val="22"/>
          <w:szCs w:val="22"/>
        </w:rPr>
        <w:t>1.0</w:t>
      </w:r>
      <w:r>
        <w:rPr>
          <w:rFonts w:ascii="Tw Cen MT" w:hAnsi="Tw Cen MT"/>
          <w:sz w:val="22"/>
          <w:szCs w:val="22"/>
        </w:rPr>
        <w:t>4</w:t>
      </w:r>
      <w:r w:rsidRPr="001D2860">
        <w:rPr>
          <w:rFonts w:ascii="Tw Cen MT" w:hAnsi="Tw Cen MT"/>
          <w:sz w:val="22"/>
          <w:szCs w:val="22"/>
        </w:rPr>
        <w:tab/>
        <w:t>Every team playing in the league should be wearing numbered shirts that are numbered both front and back. There should be no repetition of numbers between players on the same team.</w:t>
      </w:r>
    </w:p>
    <w:p w:rsidR="00E041AF" w:rsidRDefault="00E041AF" w:rsidP="00E041AF">
      <w:pPr>
        <w:ind w:left="720" w:hanging="720"/>
        <w:rPr>
          <w:rFonts w:ascii="Tw Cen MT" w:hAnsi="Tw Cen MT"/>
          <w:sz w:val="22"/>
          <w:szCs w:val="22"/>
        </w:rPr>
      </w:pPr>
      <w:r>
        <w:rPr>
          <w:rFonts w:ascii="Tw Cen MT" w:hAnsi="Tw Cen MT"/>
          <w:sz w:val="22"/>
          <w:szCs w:val="22"/>
        </w:rPr>
        <w:t xml:space="preserve">1.05 </w:t>
      </w:r>
      <w:r>
        <w:rPr>
          <w:rFonts w:ascii="Tw Cen MT" w:hAnsi="Tw Cen MT"/>
          <w:sz w:val="22"/>
          <w:szCs w:val="22"/>
        </w:rPr>
        <w:tab/>
        <w:t>All players must wear a correctly fitting mouthguard. Eye protection/goggles are optional, but must meet specifications set out by the Governing Body (EL) if a player chooses to wear them</w:t>
      </w:r>
    </w:p>
    <w:p w:rsidR="00E041AF" w:rsidRDefault="00E041AF" w:rsidP="00E041AF">
      <w:pPr>
        <w:ind w:left="720" w:hanging="720"/>
        <w:rPr>
          <w:rFonts w:ascii="Tw Cen MT" w:hAnsi="Tw Cen MT"/>
          <w:sz w:val="22"/>
          <w:szCs w:val="22"/>
        </w:rPr>
      </w:pPr>
    </w:p>
    <w:p w:rsidR="00E041AF" w:rsidRPr="001D2860" w:rsidRDefault="00E041AF" w:rsidP="00E041AF">
      <w:pPr>
        <w:ind w:left="720" w:hanging="720"/>
        <w:rPr>
          <w:rFonts w:ascii="Tw Cen MT" w:hAnsi="Tw Cen MT"/>
          <w:sz w:val="22"/>
          <w:szCs w:val="22"/>
        </w:rPr>
      </w:pPr>
      <w:r>
        <w:rPr>
          <w:rFonts w:ascii="Tw Cen MT" w:hAnsi="Tw Cen MT"/>
          <w:sz w:val="22"/>
          <w:szCs w:val="22"/>
        </w:rPr>
        <w:t xml:space="preserve">2. </w:t>
      </w:r>
      <w:r>
        <w:rPr>
          <w:rFonts w:ascii="Tw Cen MT" w:hAnsi="Tw Cen MT"/>
          <w:sz w:val="22"/>
          <w:szCs w:val="22"/>
        </w:rPr>
        <w:tab/>
      </w:r>
      <w:r w:rsidRPr="00D62D40">
        <w:rPr>
          <w:rFonts w:ascii="Tw Cen MT" w:hAnsi="Tw Cen MT"/>
          <w:b/>
          <w:szCs w:val="22"/>
        </w:rPr>
        <w:t xml:space="preserve">Tournament </w:t>
      </w:r>
      <w:r w:rsidR="00AB1521" w:rsidRPr="00D62D40">
        <w:rPr>
          <w:rFonts w:ascii="Tw Cen MT" w:hAnsi="Tw Cen MT"/>
          <w:b/>
          <w:szCs w:val="22"/>
        </w:rPr>
        <w:t>Days</w:t>
      </w:r>
    </w:p>
    <w:p w:rsidR="00E041AF" w:rsidRPr="001D2860" w:rsidRDefault="00E041AF" w:rsidP="00E041AF">
      <w:pPr>
        <w:rPr>
          <w:rFonts w:ascii="Tw Cen MT" w:hAnsi="Tw Cen MT"/>
          <w:sz w:val="22"/>
          <w:szCs w:val="22"/>
        </w:rPr>
      </w:pPr>
      <w:r>
        <w:rPr>
          <w:rFonts w:ascii="Tw Cen MT" w:hAnsi="Tw Cen MT"/>
          <w:sz w:val="22"/>
          <w:szCs w:val="22"/>
        </w:rPr>
        <w:t>2</w:t>
      </w:r>
      <w:r w:rsidRPr="001D2860">
        <w:rPr>
          <w:rFonts w:ascii="Tw Cen MT" w:hAnsi="Tw Cen MT"/>
          <w:sz w:val="22"/>
          <w:szCs w:val="22"/>
        </w:rPr>
        <w:t>.0</w:t>
      </w:r>
      <w:r>
        <w:rPr>
          <w:rFonts w:ascii="Tw Cen MT" w:hAnsi="Tw Cen MT"/>
          <w:sz w:val="22"/>
          <w:szCs w:val="22"/>
        </w:rPr>
        <w:t>1</w:t>
      </w:r>
      <w:r w:rsidRPr="001D2860">
        <w:rPr>
          <w:rFonts w:ascii="Tw Cen MT" w:hAnsi="Tw Cen MT"/>
          <w:sz w:val="22"/>
          <w:szCs w:val="22"/>
        </w:rPr>
        <w:t xml:space="preserve"> </w:t>
      </w:r>
      <w:r w:rsidRPr="001D2860">
        <w:rPr>
          <w:rFonts w:ascii="Tw Cen MT" w:hAnsi="Tw Cen MT"/>
          <w:sz w:val="22"/>
          <w:szCs w:val="22"/>
        </w:rPr>
        <w:tab/>
        <w:t xml:space="preserve">All tournaments to be played on a Sunday. </w:t>
      </w:r>
    </w:p>
    <w:p w:rsidR="00E041AF" w:rsidRPr="001D2860" w:rsidRDefault="00E041AF" w:rsidP="00E041AF">
      <w:pPr>
        <w:ind w:left="720" w:hanging="720"/>
        <w:rPr>
          <w:rFonts w:ascii="Tw Cen MT" w:hAnsi="Tw Cen MT"/>
          <w:sz w:val="22"/>
          <w:szCs w:val="22"/>
        </w:rPr>
      </w:pPr>
      <w:r>
        <w:rPr>
          <w:rFonts w:ascii="Tw Cen MT" w:hAnsi="Tw Cen MT"/>
          <w:sz w:val="22"/>
          <w:szCs w:val="22"/>
        </w:rPr>
        <w:t>2</w:t>
      </w:r>
      <w:r w:rsidRPr="001D2860">
        <w:rPr>
          <w:rFonts w:ascii="Tw Cen MT" w:hAnsi="Tw Cen MT"/>
          <w:sz w:val="22"/>
          <w:szCs w:val="22"/>
        </w:rPr>
        <w:t>.0</w:t>
      </w:r>
      <w:r>
        <w:rPr>
          <w:rFonts w:ascii="Tw Cen MT" w:hAnsi="Tw Cen MT"/>
          <w:sz w:val="22"/>
          <w:szCs w:val="22"/>
        </w:rPr>
        <w:t>2</w:t>
      </w:r>
      <w:r w:rsidRPr="001D2860">
        <w:rPr>
          <w:rFonts w:ascii="Tw Cen MT" w:hAnsi="Tw Cen MT"/>
          <w:sz w:val="22"/>
          <w:szCs w:val="22"/>
        </w:rPr>
        <w:t xml:space="preserve"> </w:t>
      </w:r>
      <w:r w:rsidRPr="001D2860">
        <w:rPr>
          <w:rFonts w:ascii="Tw Cen MT" w:hAnsi="Tw Cen MT"/>
          <w:sz w:val="22"/>
          <w:szCs w:val="22"/>
        </w:rPr>
        <w:tab/>
        <w:t>Any cancellations of the tournament will be made by 6pm the day before the tournament. The League Secretary will contact each club via phone</w:t>
      </w:r>
      <w:r>
        <w:rPr>
          <w:rFonts w:ascii="Tw Cen MT" w:hAnsi="Tw Cen MT"/>
          <w:sz w:val="22"/>
          <w:szCs w:val="22"/>
        </w:rPr>
        <w:t xml:space="preserve"> and e-mail</w:t>
      </w:r>
      <w:r w:rsidRPr="001D2860">
        <w:rPr>
          <w:rFonts w:ascii="Tw Cen MT" w:hAnsi="Tw Cen MT"/>
          <w:sz w:val="22"/>
          <w:szCs w:val="22"/>
        </w:rPr>
        <w:t xml:space="preserve"> to confirm the cancellation. The League Secretary will use the South West website</w:t>
      </w:r>
      <w:r>
        <w:rPr>
          <w:rFonts w:ascii="Tw Cen MT" w:hAnsi="Tw Cen MT"/>
          <w:sz w:val="22"/>
          <w:szCs w:val="22"/>
        </w:rPr>
        <w:t xml:space="preserve"> and facebook group to communicate</w:t>
      </w:r>
      <w:r w:rsidRPr="001D2860">
        <w:rPr>
          <w:rFonts w:ascii="Tw Cen MT" w:hAnsi="Tw Cen MT"/>
          <w:sz w:val="22"/>
          <w:szCs w:val="22"/>
        </w:rPr>
        <w:t xml:space="preserve"> if a league tournament is cancelled. It is the responsibility of each club captain to check these forums in case of cancellation.</w:t>
      </w:r>
    </w:p>
    <w:p w:rsidR="00E041AF" w:rsidRPr="001D2860" w:rsidRDefault="00E041AF" w:rsidP="00E041AF">
      <w:pPr>
        <w:ind w:left="720" w:hanging="720"/>
        <w:rPr>
          <w:rFonts w:ascii="Tw Cen MT" w:hAnsi="Tw Cen MT"/>
          <w:sz w:val="22"/>
          <w:szCs w:val="22"/>
        </w:rPr>
      </w:pPr>
      <w:r>
        <w:rPr>
          <w:rFonts w:ascii="Tw Cen MT" w:hAnsi="Tw Cen MT"/>
          <w:sz w:val="22"/>
          <w:szCs w:val="22"/>
        </w:rPr>
        <w:t>2</w:t>
      </w:r>
      <w:r w:rsidRPr="001D2860">
        <w:rPr>
          <w:rFonts w:ascii="Tw Cen MT" w:hAnsi="Tw Cen MT"/>
          <w:sz w:val="22"/>
          <w:szCs w:val="22"/>
        </w:rPr>
        <w:t>.0</w:t>
      </w:r>
      <w:r>
        <w:rPr>
          <w:rFonts w:ascii="Tw Cen MT" w:hAnsi="Tw Cen MT"/>
          <w:sz w:val="22"/>
          <w:szCs w:val="22"/>
        </w:rPr>
        <w:t>3</w:t>
      </w:r>
      <w:r w:rsidRPr="001D2860">
        <w:rPr>
          <w:rFonts w:ascii="Tw Cen MT" w:hAnsi="Tw Cen MT"/>
          <w:sz w:val="22"/>
          <w:szCs w:val="22"/>
        </w:rPr>
        <w:tab/>
        <w:t xml:space="preserve">Tournaments will only be cancelled due to adverse weather conditions </w:t>
      </w:r>
      <w:r>
        <w:rPr>
          <w:rFonts w:ascii="Tw Cen MT" w:hAnsi="Tw Cen MT"/>
          <w:sz w:val="22"/>
          <w:szCs w:val="22"/>
        </w:rPr>
        <w:t>and/</w:t>
      </w:r>
      <w:r w:rsidRPr="001D2860">
        <w:rPr>
          <w:rFonts w:ascii="Tw Cen MT" w:hAnsi="Tw Cen MT"/>
          <w:sz w:val="22"/>
          <w:szCs w:val="22"/>
        </w:rPr>
        <w:t>or uns</w:t>
      </w:r>
      <w:r>
        <w:rPr>
          <w:rFonts w:ascii="Tw Cen MT" w:hAnsi="Tw Cen MT"/>
          <w:sz w:val="22"/>
          <w:szCs w:val="22"/>
        </w:rPr>
        <w:t>afe pitch conditions</w:t>
      </w:r>
      <w:r w:rsidRPr="001D2860">
        <w:rPr>
          <w:rFonts w:ascii="Tw Cen MT" w:hAnsi="Tw Cen MT"/>
          <w:sz w:val="22"/>
          <w:szCs w:val="22"/>
        </w:rPr>
        <w:t>. Every effort will be made to rearrange the tournament</w:t>
      </w:r>
      <w:r>
        <w:rPr>
          <w:rFonts w:ascii="Tw Cen MT" w:hAnsi="Tw Cen MT"/>
          <w:sz w:val="22"/>
          <w:szCs w:val="22"/>
        </w:rPr>
        <w:t xml:space="preserve"> within the league season</w:t>
      </w:r>
      <w:r w:rsidRPr="001D2860">
        <w:rPr>
          <w:rFonts w:ascii="Tw Cen MT" w:hAnsi="Tw Cen MT"/>
          <w:sz w:val="22"/>
          <w:szCs w:val="22"/>
        </w:rPr>
        <w:t>, however if this is not possible the tournament shall remain un</w:t>
      </w:r>
      <w:r>
        <w:rPr>
          <w:rFonts w:ascii="Tw Cen MT" w:hAnsi="Tw Cen MT"/>
          <w:sz w:val="22"/>
          <w:szCs w:val="22"/>
        </w:rPr>
        <w:t>-</w:t>
      </w:r>
      <w:r w:rsidRPr="001D2860">
        <w:rPr>
          <w:rFonts w:ascii="Tw Cen MT" w:hAnsi="Tw Cen MT"/>
          <w:sz w:val="22"/>
          <w:szCs w:val="22"/>
        </w:rPr>
        <w:t>played and no teams will receive points.</w:t>
      </w:r>
    </w:p>
    <w:p w:rsidR="00E041AF" w:rsidRDefault="00AB1521"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.0</w:t>
      </w:r>
      <w:r>
        <w:rPr>
          <w:rFonts w:ascii="Tw Cen MT" w:hAnsi="Tw Cen MT"/>
          <w:sz w:val="22"/>
          <w:szCs w:val="22"/>
        </w:rPr>
        <w:t>4</w:t>
      </w:r>
      <w:r w:rsidR="00E041AF" w:rsidRPr="001D2860">
        <w:rPr>
          <w:rFonts w:ascii="Tw Cen MT" w:hAnsi="Tw Cen MT"/>
          <w:sz w:val="22"/>
          <w:szCs w:val="22"/>
        </w:rPr>
        <w:tab/>
      </w:r>
      <w:r w:rsidR="006C3442">
        <w:rPr>
          <w:rFonts w:ascii="Tw Cen MT" w:hAnsi="Tw Cen MT"/>
          <w:sz w:val="22"/>
          <w:szCs w:val="22"/>
        </w:rPr>
        <w:t xml:space="preserve">ALL </w:t>
      </w:r>
      <w:r w:rsidR="00E041AF" w:rsidRPr="001D2860">
        <w:rPr>
          <w:rFonts w:ascii="Tw Cen MT" w:hAnsi="Tw Cen MT"/>
          <w:sz w:val="22"/>
          <w:szCs w:val="22"/>
        </w:rPr>
        <w:t>FIL rules, pitch markings and approved crosses should be adhered to</w:t>
      </w:r>
      <w:r w:rsidR="00E041AF">
        <w:rPr>
          <w:rFonts w:ascii="Tw Cen MT" w:hAnsi="Tw Cen MT"/>
          <w:sz w:val="22"/>
          <w:szCs w:val="22"/>
        </w:rPr>
        <w:t>.</w:t>
      </w:r>
      <w:r w:rsidR="00E041AF" w:rsidRPr="001D2860">
        <w:rPr>
          <w:rFonts w:ascii="Tw Cen MT" w:hAnsi="Tw Cen MT"/>
          <w:sz w:val="22"/>
          <w:szCs w:val="22"/>
        </w:rPr>
        <w:t xml:space="preserve"> </w:t>
      </w:r>
    </w:p>
    <w:p w:rsidR="00E041AF" w:rsidRPr="001D2860" w:rsidRDefault="00E041AF" w:rsidP="00E041AF">
      <w:pPr>
        <w:ind w:left="720" w:hanging="720"/>
        <w:rPr>
          <w:rFonts w:ascii="Tw Cen MT" w:hAnsi="Tw Cen MT"/>
          <w:sz w:val="22"/>
          <w:szCs w:val="22"/>
        </w:rPr>
      </w:pPr>
      <w:r>
        <w:rPr>
          <w:rFonts w:ascii="Tw Cen MT" w:hAnsi="Tw Cen MT"/>
          <w:sz w:val="22"/>
          <w:szCs w:val="22"/>
        </w:rPr>
        <w:t>2.05</w:t>
      </w:r>
      <w:r>
        <w:rPr>
          <w:rFonts w:ascii="Tw Cen MT" w:hAnsi="Tw Cen MT"/>
          <w:sz w:val="22"/>
          <w:szCs w:val="22"/>
        </w:rPr>
        <w:tab/>
        <w:t>Any changes to</w:t>
      </w:r>
      <w:r w:rsidRPr="001D2860">
        <w:rPr>
          <w:rFonts w:ascii="Tw Cen MT" w:hAnsi="Tw Cen MT"/>
          <w:sz w:val="22"/>
          <w:szCs w:val="22"/>
        </w:rPr>
        <w:t xml:space="preserve"> existing FIL rules </w:t>
      </w:r>
      <w:r>
        <w:rPr>
          <w:rFonts w:ascii="Tw Cen MT" w:hAnsi="Tw Cen MT"/>
          <w:sz w:val="22"/>
          <w:szCs w:val="22"/>
        </w:rPr>
        <w:t xml:space="preserve">affecting the domestic game </w:t>
      </w:r>
      <w:r w:rsidRPr="001D2860">
        <w:rPr>
          <w:rFonts w:ascii="Tw Cen MT" w:hAnsi="Tw Cen MT"/>
          <w:sz w:val="22"/>
          <w:szCs w:val="22"/>
        </w:rPr>
        <w:t xml:space="preserve">(and the timing of their coming into force) will be </w:t>
      </w:r>
      <w:r>
        <w:rPr>
          <w:rFonts w:ascii="Tw Cen MT" w:hAnsi="Tw Cen MT"/>
          <w:sz w:val="22"/>
          <w:szCs w:val="22"/>
        </w:rPr>
        <w:t>communicated from England Lacrosse</w:t>
      </w:r>
      <w:r w:rsidRPr="001D2860">
        <w:rPr>
          <w:rFonts w:ascii="Tw Cen MT" w:hAnsi="Tw Cen MT"/>
          <w:sz w:val="22"/>
          <w:szCs w:val="22"/>
        </w:rPr>
        <w:t xml:space="preserve"> to the</w:t>
      </w:r>
      <w:r>
        <w:rPr>
          <w:rFonts w:ascii="Tw Cen MT" w:hAnsi="Tw Cen MT"/>
          <w:sz w:val="22"/>
          <w:szCs w:val="22"/>
        </w:rPr>
        <w:t xml:space="preserve"> SW Committee, and then adopted </w:t>
      </w:r>
      <w:r w:rsidR="00AB1521">
        <w:rPr>
          <w:rFonts w:ascii="Tw Cen MT" w:hAnsi="Tw Cen MT"/>
          <w:sz w:val="22"/>
          <w:szCs w:val="22"/>
        </w:rPr>
        <w:t>by the league where appropriate.</w:t>
      </w:r>
    </w:p>
    <w:p w:rsidR="00E041AF" w:rsidRPr="001D2860" w:rsidRDefault="00AB1521"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.06</w:t>
      </w:r>
      <w:r w:rsidR="00E041AF" w:rsidRPr="001D2860">
        <w:rPr>
          <w:rFonts w:ascii="Tw Cen MT" w:hAnsi="Tw Cen MT"/>
          <w:sz w:val="22"/>
          <w:szCs w:val="22"/>
        </w:rPr>
        <w:tab/>
        <w:t>It is the responsibility of the teams to bring a first aid kit</w:t>
      </w:r>
      <w:r w:rsidR="00E041AF">
        <w:rPr>
          <w:rFonts w:ascii="Tw Cen MT" w:hAnsi="Tw Cen MT"/>
          <w:sz w:val="22"/>
          <w:szCs w:val="22"/>
        </w:rPr>
        <w:t>, including ice packs,</w:t>
      </w:r>
      <w:r w:rsidR="00E041AF" w:rsidRPr="001D2860">
        <w:rPr>
          <w:rFonts w:ascii="Tw Cen MT" w:hAnsi="Tw Cen MT"/>
          <w:sz w:val="22"/>
          <w:szCs w:val="22"/>
        </w:rPr>
        <w:t xml:space="preserve"> with them to each tournament. The League Secretary will be designated first aider at each event, however if your team has any qualified first aiders present</w:t>
      </w:r>
      <w:r>
        <w:rPr>
          <w:rFonts w:ascii="Tw Cen MT" w:hAnsi="Tw Cen MT"/>
          <w:sz w:val="22"/>
          <w:szCs w:val="22"/>
        </w:rPr>
        <w:t>,</w:t>
      </w:r>
      <w:r w:rsidR="00E041AF" w:rsidRPr="001D2860">
        <w:rPr>
          <w:rFonts w:ascii="Tw Cen MT" w:hAnsi="Tw Cen MT"/>
          <w:sz w:val="22"/>
          <w:szCs w:val="22"/>
        </w:rPr>
        <w:t xml:space="preserve"> they must make themselves known at registration.</w:t>
      </w:r>
    </w:p>
    <w:p w:rsidR="00E041AF" w:rsidRPr="001D2860" w:rsidRDefault="00AB1521"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.07</w:t>
      </w:r>
      <w:r w:rsidR="00E041AF" w:rsidRPr="001D2860">
        <w:rPr>
          <w:rFonts w:ascii="Tw Cen MT" w:hAnsi="Tw Cen MT"/>
          <w:sz w:val="22"/>
          <w:szCs w:val="22"/>
        </w:rPr>
        <w:tab/>
        <w:t xml:space="preserve">Each team must bring </w:t>
      </w:r>
      <w:r w:rsidR="00D62D40">
        <w:rPr>
          <w:rFonts w:ascii="Tw Cen MT" w:hAnsi="Tw Cen MT"/>
          <w:sz w:val="22"/>
          <w:szCs w:val="22"/>
        </w:rPr>
        <w:t>a minimum of TWO</w:t>
      </w:r>
      <w:r w:rsidR="00E041AF" w:rsidRPr="001D2860">
        <w:rPr>
          <w:rFonts w:ascii="Tw Cen MT" w:hAnsi="Tw Cen MT"/>
          <w:sz w:val="22"/>
          <w:szCs w:val="22"/>
        </w:rPr>
        <w:t xml:space="preserve"> Level 1 qualified umpire</w:t>
      </w:r>
      <w:r w:rsidR="00D62D40">
        <w:rPr>
          <w:rFonts w:ascii="Tw Cen MT" w:hAnsi="Tw Cen MT"/>
          <w:sz w:val="22"/>
          <w:szCs w:val="22"/>
        </w:rPr>
        <w:t>s</w:t>
      </w:r>
      <w:r w:rsidR="00E041AF" w:rsidRPr="001D2860">
        <w:rPr>
          <w:rFonts w:ascii="Tw Cen MT" w:hAnsi="Tw Cen MT"/>
          <w:sz w:val="22"/>
          <w:szCs w:val="22"/>
        </w:rPr>
        <w:t xml:space="preserve"> to each tournament</w:t>
      </w:r>
      <w:r w:rsidR="00D62D40">
        <w:rPr>
          <w:rFonts w:ascii="Tw Cen MT" w:hAnsi="Tw Cen MT"/>
          <w:sz w:val="22"/>
          <w:szCs w:val="22"/>
        </w:rPr>
        <w:t>.</w:t>
      </w:r>
      <w:r w:rsidR="00E041AF" w:rsidRPr="001D2860">
        <w:rPr>
          <w:rFonts w:ascii="Tw Cen MT" w:hAnsi="Tw Cen MT"/>
          <w:sz w:val="22"/>
          <w:szCs w:val="22"/>
        </w:rPr>
        <w:t xml:space="preserve"> The umpires provided </w:t>
      </w:r>
      <w:r w:rsidR="00D62D40">
        <w:rPr>
          <w:rFonts w:ascii="Tw Cen MT" w:hAnsi="Tw Cen MT"/>
          <w:sz w:val="22"/>
          <w:szCs w:val="22"/>
        </w:rPr>
        <w:t xml:space="preserve">will not be required to officiate any games their team is playing in. Failure to provide TWO </w:t>
      </w:r>
      <w:r w:rsidR="00E041AF" w:rsidRPr="001D2860">
        <w:rPr>
          <w:rFonts w:ascii="Tw Cen MT" w:hAnsi="Tw Cen MT"/>
          <w:sz w:val="22"/>
          <w:szCs w:val="22"/>
        </w:rPr>
        <w:t>umpire</w:t>
      </w:r>
      <w:r w:rsidR="00D62D40">
        <w:rPr>
          <w:rFonts w:ascii="Tw Cen MT" w:hAnsi="Tw Cen MT"/>
          <w:sz w:val="22"/>
          <w:szCs w:val="22"/>
        </w:rPr>
        <w:t>s</w:t>
      </w:r>
      <w:r w:rsidR="00E041AF" w:rsidRPr="001D2860">
        <w:rPr>
          <w:rFonts w:ascii="Tw Cen MT" w:hAnsi="Tw Cen MT"/>
          <w:sz w:val="22"/>
          <w:szCs w:val="22"/>
        </w:rPr>
        <w:t xml:space="preserve"> will result in sanctions, listed below.</w:t>
      </w:r>
    </w:p>
    <w:p w:rsidR="00E041AF" w:rsidRPr="001D2860" w:rsidRDefault="00AB1521"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.08</w:t>
      </w:r>
      <w:r w:rsidR="00E041AF" w:rsidRPr="001D2860">
        <w:rPr>
          <w:rFonts w:ascii="Tw Cen MT" w:hAnsi="Tw Cen MT"/>
          <w:sz w:val="22"/>
          <w:szCs w:val="22"/>
        </w:rPr>
        <w:tab/>
        <w:t>All teams</w:t>
      </w:r>
      <w:r w:rsidR="00D62D40">
        <w:rPr>
          <w:rFonts w:ascii="Tw Cen MT" w:hAnsi="Tw Cen MT"/>
          <w:sz w:val="22"/>
          <w:szCs w:val="22"/>
        </w:rPr>
        <w:t xml:space="preserve"> entered into the league are expected to attend every tournament day in the season. Teams</w:t>
      </w:r>
      <w:r w:rsidR="00E041AF" w:rsidRPr="001D2860">
        <w:rPr>
          <w:rFonts w:ascii="Tw Cen MT" w:hAnsi="Tw Cen MT"/>
          <w:sz w:val="22"/>
          <w:szCs w:val="22"/>
        </w:rPr>
        <w:t xml:space="preserve"> must </w:t>
      </w:r>
      <w:r w:rsidR="00D62D40">
        <w:rPr>
          <w:rFonts w:ascii="Tw Cen MT" w:hAnsi="Tw Cen MT"/>
          <w:sz w:val="22"/>
          <w:szCs w:val="22"/>
        </w:rPr>
        <w:t>submit their team sheet</w:t>
      </w:r>
      <w:r w:rsidR="006C3442">
        <w:rPr>
          <w:rFonts w:ascii="Tw Cen MT" w:hAnsi="Tw Cen MT"/>
          <w:sz w:val="22"/>
          <w:szCs w:val="22"/>
        </w:rPr>
        <w:t xml:space="preserve"> of EIGHTEEEN (18) players</w:t>
      </w:r>
      <w:r w:rsidR="00D62D40">
        <w:rPr>
          <w:rFonts w:ascii="Tw Cen MT" w:hAnsi="Tw Cen MT"/>
          <w:sz w:val="22"/>
          <w:szCs w:val="22"/>
        </w:rPr>
        <w:t>, including the names of their TWO umpires, to the League Secretary no later than 5pm the Wednesday before the tournament.</w:t>
      </w:r>
      <w:r w:rsidR="00E041AF" w:rsidRPr="001D2860">
        <w:rPr>
          <w:rFonts w:ascii="Tw Cen MT" w:hAnsi="Tw Cen MT"/>
          <w:sz w:val="22"/>
          <w:szCs w:val="22"/>
        </w:rPr>
        <w:t xml:space="preserve"> Any team failing to</w:t>
      </w:r>
      <w:r w:rsidR="00D62D40">
        <w:rPr>
          <w:rFonts w:ascii="Tw Cen MT" w:hAnsi="Tw Cen MT"/>
          <w:sz w:val="22"/>
          <w:szCs w:val="22"/>
        </w:rPr>
        <w:t xml:space="preserve"> </w:t>
      </w:r>
      <w:r w:rsidR="00D62D40">
        <w:rPr>
          <w:rFonts w:ascii="Tw Cen MT" w:hAnsi="Tw Cen MT"/>
          <w:sz w:val="22"/>
          <w:szCs w:val="22"/>
        </w:rPr>
        <w:lastRenderedPageBreak/>
        <w:t>provide a team sheet by the given deadline</w:t>
      </w:r>
      <w:r w:rsidR="00E041AF" w:rsidRPr="001D2860">
        <w:rPr>
          <w:rFonts w:ascii="Tw Cen MT" w:hAnsi="Tw Cen MT"/>
          <w:sz w:val="22"/>
          <w:szCs w:val="22"/>
        </w:rPr>
        <w:t xml:space="preserve"> will not be allowed to play in the tournament and sa</w:t>
      </w:r>
      <w:r w:rsidR="00D62D40">
        <w:rPr>
          <w:rFonts w:ascii="Tw Cen MT" w:hAnsi="Tw Cen MT"/>
          <w:sz w:val="22"/>
          <w:szCs w:val="22"/>
        </w:rPr>
        <w:t>nctions may be imposed as outlined</w:t>
      </w:r>
      <w:r w:rsidR="00E041AF" w:rsidRPr="001D2860">
        <w:rPr>
          <w:rFonts w:ascii="Tw Cen MT" w:hAnsi="Tw Cen MT"/>
          <w:sz w:val="22"/>
          <w:szCs w:val="22"/>
        </w:rPr>
        <w:t xml:space="preserve"> below.</w:t>
      </w:r>
    </w:p>
    <w:p w:rsidR="00E041AF" w:rsidRPr="001D2860" w:rsidRDefault="00C764B2"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.09</w:t>
      </w:r>
      <w:r w:rsidR="00E041AF" w:rsidRPr="001D2860">
        <w:rPr>
          <w:rFonts w:ascii="Tw Cen MT" w:hAnsi="Tw Cen MT"/>
          <w:sz w:val="22"/>
          <w:szCs w:val="22"/>
        </w:rPr>
        <w:tab/>
      </w:r>
      <w:r w:rsidR="00D62D40">
        <w:rPr>
          <w:rFonts w:ascii="Tw Cen MT" w:hAnsi="Tw Cen MT"/>
          <w:sz w:val="22"/>
          <w:szCs w:val="22"/>
        </w:rPr>
        <w:t>Any team withdrawing for the after the above deadline will be subject to sanctions outlined below</w:t>
      </w:r>
    </w:p>
    <w:p w:rsidR="00E041AF" w:rsidRPr="001D2860" w:rsidRDefault="00D62D40" w:rsidP="00E041AF">
      <w:pPr>
        <w:ind w:left="720" w:hanging="720"/>
        <w:rPr>
          <w:rFonts w:ascii="Tw Cen MT" w:hAnsi="Tw Cen MT"/>
          <w:sz w:val="22"/>
          <w:szCs w:val="22"/>
        </w:rPr>
      </w:pPr>
      <w:r>
        <w:rPr>
          <w:rFonts w:ascii="Tw Cen MT" w:hAnsi="Tw Cen MT"/>
          <w:sz w:val="22"/>
          <w:szCs w:val="22"/>
        </w:rPr>
        <w:t>2</w:t>
      </w:r>
      <w:r w:rsidR="00E041AF" w:rsidRPr="001D2860">
        <w:rPr>
          <w:rFonts w:ascii="Tw Cen MT" w:hAnsi="Tw Cen MT"/>
          <w:sz w:val="22"/>
          <w:szCs w:val="22"/>
        </w:rPr>
        <w:t>.10</w:t>
      </w:r>
      <w:r w:rsidR="00E041AF" w:rsidRPr="001D2860">
        <w:rPr>
          <w:rFonts w:ascii="Tw Cen MT" w:hAnsi="Tw Cen MT"/>
          <w:sz w:val="22"/>
          <w:szCs w:val="22"/>
        </w:rPr>
        <w:tab/>
        <w:t>Any team failing to abide by the rules of the League can expect the following sanctions to be levied against them:</w:t>
      </w:r>
    </w:p>
    <w:p w:rsidR="00E041AF" w:rsidRPr="001D2860" w:rsidRDefault="00E041AF" w:rsidP="00E041AF">
      <w:pPr>
        <w:ind w:left="720" w:hanging="720"/>
        <w:rPr>
          <w:rFonts w:ascii="Tw Cen MT" w:hAnsi="Tw Cen MT"/>
          <w:sz w:val="22"/>
          <w:szCs w:val="22"/>
        </w:rPr>
      </w:pPr>
      <w:r w:rsidRPr="001D2860">
        <w:rPr>
          <w:rFonts w:ascii="Tw Cen MT" w:hAnsi="Tw Cen MT"/>
          <w:sz w:val="22"/>
          <w:szCs w:val="22"/>
        </w:rPr>
        <w:tab/>
        <w:t>1</w:t>
      </w:r>
      <w:r w:rsidRPr="001D2860">
        <w:rPr>
          <w:rFonts w:ascii="Tw Cen MT" w:hAnsi="Tw Cen MT"/>
          <w:sz w:val="22"/>
          <w:szCs w:val="22"/>
          <w:vertAlign w:val="superscript"/>
        </w:rPr>
        <w:t>st</w:t>
      </w:r>
      <w:r w:rsidRPr="001D2860">
        <w:rPr>
          <w:rFonts w:ascii="Tw Cen MT" w:hAnsi="Tw Cen MT"/>
          <w:sz w:val="22"/>
          <w:szCs w:val="22"/>
        </w:rPr>
        <w:t xml:space="preserve"> instance – written warning from the League Secret</w:t>
      </w:r>
      <w:r w:rsidR="00D62D40">
        <w:rPr>
          <w:rFonts w:ascii="Tw Cen MT" w:hAnsi="Tw Cen MT"/>
          <w:sz w:val="22"/>
          <w:szCs w:val="22"/>
        </w:rPr>
        <w:t>ary and £20 fine</w:t>
      </w:r>
    </w:p>
    <w:p w:rsidR="00D62D40" w:rsidRDefault="00E041AF" w:rsidP="00E041AF">
      <w:pPr>
        <w:ind w:left="720" w:hanging="720"/>
        <w:rPr>
          <w:rFonts w:ascii="Tw Cen MT" w:hAnsi="Tw Cen MT"/>
          <w:sz w:val="22"/>
          <w:szCs w:val="22"/>
        </w:rPr>
      </w:pPr>
      <w:r w:rsidRPr="001D2860">
        <w:rPr>
          <w:rFonts w:ascii="Tw Cen MT" w:hAnsi="Tw Cen MT"/>
          <w:sz w:val="22"/>
          <w:szCs w:val="22"/>
        </w:rPr>
        <w:tab/>
        <w:t>2</w:t>
      </w:r>
      <w:r w:rsidRPr="001D2860">
        <w:rPr>
          <w:rFonts w:ascii="Tw Cen MT" w:hAnsi="Tw Cen MT"/>
          <w:sz w:val="22"/>
          <w:szCs w:val="22"/>
          <w:vertAlign w:val="superscript"/>
        </w:rPr>
        <w:t>nd</w:t>
      </w:r>
      <w:r w:rsidRPr="001D2860">
        <w:rPr>
          <w:rFonts w:ascii="Tw Cen MT" w:hAnsi="Tw Cen MT"/>
          <w:sz w:val="22"/>
          <w:szCs w:val="22"/>
        </w:rPr>
        <w:t xml:space="preserve"> in</w:t>
      </w:r>
      <w:r w:rsidR="00D62D40">
        <w:rPr>
          <w:rFonts w:ascii="Tw Cen MT" w:hAnsi="Tw Cen MT"/>
          <w:sz w:val="22"/>
          <w:szCs w:val="22"/>
        </w:rPr>
        <w:t>stance – written warning, further £2</w:t>
      </w:r>
      <w:r w:rsidRPr="001D2860">
        <w:rPr>
          <w:rFonts w:ascii="Tw Cen MT" w:hAnsi="Tw Cen MT"/>
          <w:sz w:val="22"/>
          <w:szCs w:val="22"/>
        </w:rPr>
        <w:t>0 fine</w:t>
      </w:r>
      <w:r w:rsidR="00D62D40">
        <w:rPr>
          <w:rFonts w:ascii="Tw Cen MT" w:hAnsi="Tw Cen MT"/>
          <w:sz w:val="22"/>
          <w:szCs w:val="22"/>
        </w:rPr>
        <w:t xml:space="preserve"> and docked 5 league points</w:t>
      </w:r>
    </w:p>
    <w:p w:rsidR="00D62D40" w:rsidRDefault="00E041AF" w:rsidP="00D62D40">
      <w:pPr>
        <w:ind w:left="720"/>
        <w:rPr>
          <w:rFonts w:ascii="Tw Cen MT" w:hAnsi="Tw Cen MT"/>
          <w:sz w:val="22"/>
          <w:szCs w:val="22"/>
        </w:rPr>
      </w:pPr>
      <w:r w:rsidRPr="001D2860">
        <w:rPr>
          <w:rFonts w:ascii="Tw Cen MT" w:hAnsi="Tw Cen MT"/>
          <w:sz w:val="22"/>
          <w:szCs w:val="22"/>
        </w:rPr>
        <w:t>3</w:t>
      </w:r>
      <w:r w:rsidRPr="001D2860">
        <w:rPr>
          <w:rFonts w:ascii="Tw Cen MT" w:hAnsi="Tw Cen MT"/>
          <w:sz w:val="22"/>
          <w:szCs w:val="22"/>
          <w:vertAlign w:val="superscript"/>
        </w:rPr>
        <w:t>rd</w:t>
      </w:r>
      <w:r w:rsidRPr="001D2860">
        <w:rPr>
          <w:rFonts w:ascii="Tw Cen MT" w:hAnsi="Tw Cen MT"/>
          <w:sz w:val="22"/>
          <w:szCs w:val="22"/>
        </w:rPr>
        <w:t xml:space="preserve"> instance – </w:t>
      </w:r>
      <w:r w:rsidR="00D62D40">
        <w:rPr>
          <w:rFonts w:ascii="Tw Cen MT" w:hAnsi="Tw Cen MT"/>
          <w:sz w:val="22"/>
          <w:szCs w:val="22"/>
        </w:rPr>
        <w:t>written warning, further £5</w:t>
      </w:r>
      <w:r w:rsidR="00D62D40" w:rsidRPr="001D2860">
        <w:rPr>
          <w:rFonts w:ascii="Tw Cen MT" w:hAnsi="Tw Cen MT"/>
          <w:sz w:val="22"/>
          <w:szCs w:val="22"/>
        </w:rPr>
        <w:t>0 fine</w:t>
      </w:r>
      <w:r w:rsidR="00D62D40">
        <w:rPr>
          <w:rFonts w:ascii="Tw Cen MT" w:hAnsi="Tw Cen MT"/>
          <w:sz w:val="22"/>
          <w:szCs w:val="22"/>
        </w:rPr>
        <w:t xml:space="preserve"> and docked 10 league points</w:t>
      </w:r>
    </w:p>
    <w:p w:rsidR="00E041AF" w:rsidRPr="001D2860" w:rsidRDefault="00E041AF" w:rsidP="00D62D40">
      <w:pPr>
        <w:ind w:left="720"/>
        <w:rPr>
          <w:rFonts w:ascii="Tw Cen MT" w:hAnsi="Tw Cen MT"/>
          <w:sz w:val="22"/>
          <w:szCs w:val="22"/>
        </w:rPr>
      </w:pPr>
    </w:p>
    <w:p w:rsidR="00E041AF" w:rsidRPr="001D2860" w:rsidRDefault="00E041AF" w:rsidP="00D62D40">
      <w:pPr>
        <w:ind w:left="720" w:hanging="720"/>
        <w:rPr>
          <w:rFonts w:ascii="Tw Cen MT" w:hAnsi="Tw Cen MT"/>
          <w:sz w:val="22"/>
          <w:szCs w:val="22"/>
        </w:rPr>
      </w:pPr>
      <w:r w:rsidRPr="001D2860">
        <w:rPr>
          <w:rFonts w:ascii="Tw Cen MT" w:hAnsi="Tw Cen MT"/>
          <w:sz w:val="22"/>
          <w:szCs w:val="22"/>
        </w:rPr>
        <w:tab/>
        <w:t>Any further instances of failure to abide by rules will be reviewed on a case-by-case basis by the South West Women’s Lacrosse Committee and may result in the team being refused entry to the League the following season.</w:t>
      </w:r>
      <w:r w:rsidR="00D62D40" w:rsidRPr="001D2860">
        <w:rPr>
          <w:rFonts w:ascii="Tw Cen MT" w:hAnsi="Tw Cen MT"/>
          <w:sz w:val="22"/>
          <w:szCs w:val="22"/>
        </w:rPr>
        <w:t xml:space="preserve"> </w:t>
      </w:r>
    </w:p>
    <w:p w:rsidR="00E041AF" w:rsidRDefault="00E041AF" w:rsidP="00E041AF">
      <w:pPr>
        <w:rPr>
          <w:rFonts w:ascii="Tw Cen MT" w:hAnsi="Tw Cen MT"/>
          <w:sz w:val="22"/>
          <w:szCs w:val="22"/>
        </w:rPr>
      </w:pPr>
    </w:p>
    <w:p w:rsidR="00E041AF" w:rsidRDefault="00E041AF" w:rsidP="00E041AF">
      <w:pPr>
        <w:rPr>
          <w:rFonts w:ascii="Tw Cen MT" w:hAnsi="Tw Cen MT"/>
          <w:sz w:val="22"/>
          <w:szCs w:val="22"/>
        </w:rPr>
      </w:pPr>
    </w:p>
    <w:p w:rsidR="00E041AF" w:rsidRPr="001D2860" w:rsidRDefault="00E041AF" w:rsidP="00E041AF">
      <w:pPr>
        <w:rPr>
          <w:rFonts w:ascii="Tw Cen MT" w:hAnsi="Tw Cen MT"/>
          <w:sz w:val="22"/>
          <w:szCs w:val="22"/>
        </w:rPr>
      </w:pPr>
    </w:p>
    <w:p w:rsidR="00E041AF" w:rsidRPr="001D2860" w:rsidRDefault="00D62D40" w:rsidP="00E041AF">
      <w:pPr>
        <w:rPr>
          <w:rFonts w:ascii="Tw Cen MT" w:hAnsi="Tw Cen MT"/>
          <w:b/>
          <w:sz w:val="22"/>
          <w:szCs w:val="22"/>
        </w:rPr>
      </w:pPr>
      <w:r>
        <w:rPr>
          <w:rFonts w:ascii="Tw Cen MT" w:hAnsi="Tw Cen MT"/>
          <w:b/>
          <w:sz w:val="22"/>
          <w:szCs w:val="22"/>
        </w:rPr>
        <w:t>3</w:t>
      </w:r>
      <w:r w:rsidR="00E041AF" w:rsidRPr="001D2860">
        <w:rPr>
          <w:rFonts w:ascii="Tw Cen MT" w:hAnsi="Tw Cen MT"/>
          <w:b/>
          <w:sz w:val="22"/>
          <w:szCs w:val="22"/>
        </w:rPr>
        <w:t xml:space="preserve">.00 </w:t>
      </w:r>
      <w:r w:rsidR="00E041AF" w:rsidRPr="001D2860">
        <w:rPr>
          <w:rFonts w:ascii="Tw Cen MT" w:hAnsi="Tw Cen MT"/>
          <w:b/>
          <w:sz w:val="22"/>
          <w:szCs w:val="22"/>
        </w:rPr>
        <w:tab/>
      </w:r>
      <w:r w:rsidR="00E041AF" w:rsidRPr="00D62D40">
        <w:rPr>
          <w:rFonts w:ascii="Tw Cen MT" w:hAnsi="Tw Cen MT"/>
          <w:b/>
          <w:szCs w:val="22"/>
        </w:rPr>
        <w:t>Membership and player eligibility</w:t>
      </w:r>
    </w:p>
    <w:p w:rsidR="00D62D40" w:rsidRDefault="00211505" w:rsidP="00E041AF">
      <w:pPr>
        <w:ind w:left="720" w:hanging="720"/>
        <w:rPr>
          <w:rFonts w:ascii="Tw Cen MT" w:hAnsi="Tw Cen MT"/>
          <w:sz w:val="22"/>
          <w:szCs w:val="22"/>
        </w:rPr>
      </w:pPr>
      <w:r>
        <w:rPr>
          <w:rFonts w:ascii="Tw Cen MT" w:hAnsi="Tw Cen MT"/>
          <w:sz w:val="22"/>
          <w:szCs w:val="22"/>
        </w:rPr>
        <w:t>3</w:t>
      </w:r>
      <w:r w:rsidR="00E041AF" w:rsidRPr="001D2860">
        <w:rPr>
          <w:rFonts w:ascii="Tw Cen MT" w:hAnsi="Tw Cen MT"/>
          <w:sz w:val="22"/>
          <w:szCs w:val="22"/>
        </w:rPr>
        <w:t>.01</w:t>
      </w:r>
      <w:r w:rsidR="00E041AF" w:rsidRPr="001D2860">
        <w:rPr>
          <w:rFonts w:ascii="Tw Cen MT" w:hAnsi="Tw Cen MT"/>
          <w:sz w:val="22"/>
          <w:szCs w:val="22"/>
        </w:rPr>
        <w:tab/>
        <w:t xml:space="preserve">Each club must ensure that all of their players and officials are </w:t>
      </w:r>
      <w:r w:rsidR="00D62D40">
        <w:rPr>
          <w:rFonts w:ascii="Tw Cen MT" w:hAnsi="Tw Cen MT"/>
          <w:sz w:val="22"/>
          <w:szCs w:val="22"/>
        </w:rPr>
        <w:t>Individual Members of England</w:t>
      </w:r>
      <w:r w:rsidR="00E041AF" w:rsidRPr="001D2860">
        <w:rPr>
          <w:rFonts w:ascii="Tw Cen MT" w:hAnsi="Tw Cen MT"/>
          <w:sz w:val="22"/>
          <w:szCs w:val="22"/>
        </w:rPr>
        <w:t xml:space="preserve"> Lacrosse </w:t>
      </w:r>
      <w:r w:rsidR="00E041AF" w:rsidRPr="00D62D40">
        <w:rPr>
          <w:rFonts w:ascii="Tw Cen MT" w:hAnsi="Tw Cen MT"/>
          <w:b/>
          <w:sz w:val="22"/>
          <w:szCs w:val="22"/>
          <w:u w:val="single"/>
        </w:rPr>
        <w:t>and</w:t>
      </w:r>
      <w:r w:rsidR="00E041AF" w:rsidRPr="001D2860">
        <w:rPr>
          <w:rFonts w:ascii="Tw Cen MT" w:hAnsi="Tw Cen MT"/>
          <w:sz w:val="22"/>
          <w:szCs w:val="22"/>
        </w:rPr>
        <w:t xml:space="preserve"> affiliated to the club for which they are playing</w:t>
      </w:r>
      <w:r w:rsidR="00E041AF">
        <w:rPr>
          <w:rFonts w:ascii="Tw Cen MT" w:hAnsi="Tw Cen MT"/>
          <w:sz w:val="22"/>
          <w:szCs w:val="22"/>
        </w:rPr>
        <w:t xml:space="preserve"> for</w:t>
      </w:r>
      <w:r w:rsidR="00E041AF" w:rsidRPr="001D2860">
        <w:rPr>
          <w:rFonts w:ascii="Tw Cen MT" w:hAnsi="Tw Cen MT"/>
          <w:sz w:val="22"/>
          <w:szCs w:val="22"/>
        </w:rPr>
        <w:t xml:space="preserve"> in the tournament. </w:t>
      </w:r>
    </w:p>
    <w:p w:rsidR="00211505" w:rsidRDefault="00211505" w:rsidP="00E041AF">
      <w:pPr>
        <w:ind w:left="720" w:hanging="720"/>
        <w:rPr>
          <w:rFonts w:ascii="Tw Cen MT" w:hAnsi="Tw Cen MT"/>
          <w:sz w:val="22"/>
          <w:szCs w:val="22"/>
        </w:rPr>
      </w:pPr>
      <w:r>
        <w:rPr>
          <w:rFonts w:ascii="Tw Cen MT" w:hAnsi="Tw Cen MT"/>
          <w:sz w:val="22"/>
          <w:szCs w:val="22"/>
        </w:rPr>
        <w:t>3.01a</w:t>
      </w:r>
      <w:r>
        <w:rPr>
          <w:rFonts w:ascii="Tw Cen MT" w:hAnsi="Tw Cen MT"/>
          <w:sz w:val="22"/>
          <w:szCs w:val="22"/>
        </w:rPr>
        <w:tab/>
      </w:r>
      <w:r w:rsidRPr="001D2860">
        <w:rPr>
          <w:rFonts w:ascii="Tw Cen MT" w:hAnsi="Tw Cen MT"/>
          <w:sz w:val="22"/>
          <w:szCs w:val="22"/>
        </w:rPr>
        <w:t>This is to ensure that all players are registered to English Lacrosse and covered under our public liability insurance with the correct club affiliation, and that they are eligible to play. No personal or contact information will ever be given to third parties. Players can register themselves at</w:t>
      </w:r>
      <w:r>
        <w:rPr>
          <w:rFonts w:ascii="Tw Cen MT" w:hAnsi="Tw Cen MT"/>
          <w:sz w:val="22"/>
          <w:szCs w:val="22"/>
        </w:rPr>
        <w:t>: http://register.england</w:t>
      </w:r>
      <w:r w:rsidRPr="001D2860">
        <w:rPr>
          <w:rFonts w:ascii="Tw Cen MT" w:hAnsi="Tw Cen MT"/>
          <w:sz w:val="22"/>
          <w:szCs w:val="22"/>
        </w:rPr>
        <w:t>lacrosse.co.uk/registration. Any player not individually registered with English Lacrosse will be unable to play in the tournament until registered</w:t>
      </w:r>
      <w:r>
        <w:rPr>
          <w:rFonts w:ascii="Tw Cen MT" w:hAnsi="Tw Cen MT"/>
          <w:sz w:val="22"/>
          <w:szCs w:val="22"/>
        </w:rPr>
        <w:t>, and the team will be subject to the sanctions listed in 2.10.</w:t>
      </w:r>
    </w:p>
    <w:p w:rsidR="00211505" w:rsidRDefault="00211505" w:rsidP="00E041AF">
      <w:pPr>
        <w:ind w:left="720" w:hanging="720"/>
        <w:rPr>
          <w:rFonts w:ascii="Tw Cen MT" w:hAnsi="Tw Cen MT"/>
          <w:sz w:val="22"/>
          <w:szCs w:val="22"/>
        </w:rPr>
      </w:pPr>
      <w:r>
        <w:rPr>
          <w:rFonts w:ascii="Tw Cen MT" w:hAnsi="Tw Cen MT"/>
          <w:sz w:val="22"/>
          <w:szCs w:val="22"/>
        </w:rPr>
        <w:t>3</w:t>
      </w:r>
      <w:r w:rsidR="00D62D40">
        <w:rPr>
          <w:rFonts w:ascii="Tw Cen MT" w:hAnsi="Tw Cen MT"/>
          <w:sz w:val="22"/>
          <w:szCs w:val="22"/>
        </w:rPr>
        <w:t>.02</w:t>
      </w:r>
      <w:r w:rsidR="00D62D40">
        <w:rPr>
          <w:rFonts w:ascii="Tw Cen MT" w:hAnsi="Tw Cen MT"/>
          <w:sz w:val="22"/>
          <w:szCs w:val="22"/>
        </w:rPr>
        <w:tab/>
        <w:t>All teams must submit a comprehensive squad list (of unlimited number) to the league secretary at the start of the season</w:t>
      </w:r>
      <w:r w:rsidR="00E041AF" w:rsidRPr="001D2860">
        <w:rPr>
          <w:rFonts w:ascii="Tw Cen MT" w:hAnsi="Tw Cen MT"/>
          <w:sz w:val="22"/>
          <w:szCs w:val="22"/>
        </w:rPr>
        <w:t>.</w:t>
      </w:r>
      <w:r w:rsidR="00D62D40">
        <w:rPr>
          <w:rFonts w:ascii="Tw Cen MT" w:hAnsi="Tw Cen MT"/>
          <w:sz w:val="22"/>
          <w:szCs w:val="22"/>
        </w:rPr>
        <w:t xml:space="preserve"> Only players declared on the squad list will be eligible to compete for the club for the upcoming season.</w:t>
      </w:r>
      <w:r>
        <w:rPr>
          <w:rFonts w:ascii="Tw Cen MT" w:hAnsi="Tw Cen MT"/>
          <w:sz w:val="22"/>
          <w:szCs w:val="22"/>
        </w:rPr>
        <w:t xml:space="preserve"> Any players fielded at a tournament who are not on the original squad list will be ineligible, and the team will be subject to the League Sanctions in 2.10.</w:t>
      </w:r>
    </w:p>
    <w:p w:rsidR="00211505" w:rsidRDefault="00211505" w:rsidP="00E041AF">
      <w:pPr>
        <w:ind w:left="720" w:hanging="720"/>
        <w:rPr>
          <w:rFonts w:ascii="Tw Cen MT" w:hAnsi="Tw Cen MT"/>
          <w:sz w:val="22"/>
          <w:szCs w:val="22"/>
        </w:rPr>
      </w:pPr>
      <w:r>
        <w:rPr>
          <w:rFonts w:ascii="Tw Cen MT" w:hAnsi="Tw Cen MT"/>
          <w:sz w:val="22"/>
          <w:szCs w:val="22"/>
        </w:rPr>
        <w:t>3.03</w:t>
      </w:r>
      <w:r>
        <w:rPr>
          <w:rFonts w:ascii="Tw Cen MT" w:hAnsi="Tw Cen MT"/>
          <w:sz w:val="22"/>
          <w:szCs w:val="22"/>
        </w:rPr>
        <w:tab/>
        <w:t>The squad list must name a MINIMUM of 4 level 1 Umpires and 1 Level 2 Umpire</w:t>
      </w:r>
    </w:p>
    <w:p w:rsidR="00211505" w:rsidRDefault="00211505" w:rsidP="00E041AF">
      <w:pPr>
        <w:ind w:left="720" w:hanging="720"/>
        <w:rPr>
          <w:rFonts w:ascii="Tw Cen MT" w:hAnsi="Tw Cen MT"/>
          <w:sz w:val="22"/>
          <w:szCs w:val="22"/>
        </w:rPr>
      </w:pPr>
      <w:r>
        <w:rPr>
          <w:rFonts w:ascii="Tw Cen MT" w:hAnsi="Tw Cen MT"/>
          <w:sz w:val="22"/>
          <w:szCs w:val="22"/>
        </w:rPr>
        <w:t>3.04</w:t>
      </w:r>
      <w:r>
        <w:rPr>
          <w:rFonts w:ascii="Tw Cen MT" w:hAnsi="Tw Cen MT"/>
          <w:sz w:val="22"/>
          <w:szCs w:val="22"/>
        </w:rPr>
        <w:tab/>
        <w:t>If a team wishes to add a player to their squad list after the season has started, they must write to the League Secretary and have written approval before fielding said player.</w:t>
      </w:r>
    </w:p>
    <w:p w:rsidR="00211505" w:rsidRDefault="00211505" w:rsidP="00E041AF">
      <w:pPr>
        <w:ind w:left="720" w:hanging="720"/>
        <w:rPr>
          <w:rFonts w:ascii="Tw Cen MT" w:hAnsi="Tw Cen MT"/>
          <w:sz w:val="22"/>
          <w:szCs w:val="22"/>
        </w:rPr>
      </w:pPr>
      <w:r>
        <w:rPr>
          <w:rFonts w:ascii="Tw Cen MT" w:hAnsi="Tw Cen MT"/>
          <w:sz w:val="22"/>
          <w:szCs w:val="22"/>
        </w:rPr>
        <w:t>3.05</w:t>
      </w:r>
      <w:r>
        <w:rPr>
          <w:rFonts w:ascii="Tw Cen MT" w:hAnsi="Tw Cen MT"/>
          <w:sz w:val="22"/>
          <w:szCs w:val="22"/>
        </w:rPr>
        <w:tab/>
        <w:t>Teams may update their Umpire List as many times during the season as they like. All updates must be sent to the League Secretary as soon as possible.</w:t>
      </w:r>
    </w:p>
    <w:p w:rsidR="00E041AF" w:rsidRPr="001D2860" w:rsidRDefault="00211505" w:rsidP="00211505">
      <w:pPr>
        <w:ind w:left="720" w:hanging="720"/>
        <w:rPr>
          <w:rFonts w:ascii="Tw Cen MT" w:hAnsi="Tw Cen MT"/>
          <w:sz w:val="22"/>
          <w:szCs w:val="22"/>
        </w:rPr>
      </w:pPr>
      <w:r>
        <w:rPr>
          <w:rFonts w:ascii="Tw Cen MT" w:hAnsi="Tw Cen MT"/>
          <w:sz w:val="22"/>
          <w:szCs w:val="22"/>
        </w:rPr>
        <w:t>3.06</w:t>
      </w:r>
      <w:r w:rsidR="00E041AF">
        <w:rPr>
          <w:rFonts w:ascii="Tw Cen MT" w:hAnsi="Tw Cen MT"/>
          <w:sz w:val="22"/>
          <w:szCs w:val="22"/>
        </w:rPr>
        <w:tab/>
      </w:r>
      <w:r w:rsidR="00E041AF" w:rsidRPr="00711189">
        <w:rPr>
          <w:rFonts w:ascii="Tw Cen MT" w:hAnsi="Tw Cen MT"/>
          <w:sz w:val="22"/>
          <w:szCs w:val="22"/>
          <w:highlight w:val="lightGray"/>
        </w:rPr>
        <w:t>Minimum age for players competing in the league will be 14</w:t>
      </w:r>
      <w:r w:rsidR="00E041AF">
        <w:rPr>
          <w:rFonts w:ascii="Tw Cen MT" w:hAnsi="Tw Cen MT"/>
          <w:sz w:val="22"/>
          <w:szCs w:val="22"/>
          <w:highlight w:val="lightGray"/>
        </w:rPr>
        <w:t xml:space="preserve">. If your team chooses to field any players aged 14 or 15 the SW committee strongly recommend that parental consent is sought prior to competing. The SW committee are able to offer advice &amp; support for clubs to ensure correct safeguarding policies are in place for young </w:t>
      </w:r>
      <w:r w:rsidR="00E041AF" w:rsidRPr="00540E91">
        <w:rPr>
          <w:rFonts w:ascii="Tw Cen MT" w:hAnsi="Tw Cen MT"/>
          <w:sz w:val="22"/>
          <w:szCs w:val="22"/>
          <w:highlight w:val="lightGray"/>
        </w:rPr>
        <w:t xml:space="preserve">people &amp; vulnerable adults, but ultimate responsibility </w:t>
      </w:r>
      <w:r w:rsidR="00E041AF">
        <w:rPr>
          <w:rFonts w:ascii="Tw Cen MT" w:hAnsi="Tw Cen MT"/>
          <w:sz w:val="22"/>
          <w:szCs w:val="22"/>
          <w:highlight w:val="lightGray"/>
        </w:rPr>
        <w:t xml:space="preserve">for this </w:t>
      </w:r>
      <w:r w:rsidR="00E041AF" w:rsidRPr="00540E91">
        <w:rPr>
          <w:rFonts w:ascii="Tw Cen MT" w:hAnsi="Tw Cen MT"/>
          <w:sz w:val="22"/>
          <w:szCs w:val="22"/>
          <w:highlight w:val="lightGray"/>
        </w:rPr>
        <w:t>will lie with the club.</w:t>
      </w:r>
      <w:r w:rsidR="00E041AF" w:rsidRPr="001D2860">
        <w:rPr>
          <w:rFonts w:ascii="Tw Cen MT" w:hAnsi="Tw Cen MT"/>
          <w:sz w:val="22"/>
          <w:szCs w:val="22"/>
        </w:rPr>
        <w:t xml:space="preserve"> </w:t>
      </w:r>
    </w:p>
    <w:p w:rsidR="00E041AF" w:rsidRDefault="00E041AF" w:rsidP="00E041AF">
      <w:pPr>
        <w:ind w:left="720" w:hanging="720"/>
        <w:rPr>
          <w:rFonts w:ascii="Tw Cen MT" w:hAnsi="Tw Cen MT"/>
          <w:sz w:val="22"/>
          <w:szCs w:val="22"/>
        </w:rPr>
      </w:pPr>
    </w:p>
    <w:p w:rsidR="00E041AF" w:rsidRDefault="00E041AF" w:rsidP="00E041AF">
      <w:pPr>
        <w:rPr>
          <w:rFonts w:ascii="Tw Cen MT" w:hAnsi="Tw Cen MT"/>
          <w:sz w:val="22"/>
          <w:szCs w:val="22"/>
        </w:rPr>
      </w:pPr>
    </w:p>
    <w:p w:rsidR="00211505" w:rsidRDefault="00211505" w:rsidP="00E041AF">
      <w:pPr>
        <w:rPr>
          <w:rFonts w:ascii="Tw Cen MT" w:hAnsi="Tw Cen MT"/>
          <w:sz w:val="22"/>
          <w:szCs w:val="22"/>
        </w:rPr>
      </w:pPr>
    </w:p>
    <w:p w:rsidR="00211505" w:rsidRDefault="00211505" w:rsidP="00E041AF">
      <w:pPr>
        <w:rPr>
          <w:rFonts w:ascii="Tw Cen MT" w:hAnsi="Tw Cen MT"/>
          <w:sz w:val="22"/>
          <w:szCs w:val="22"/>
        </w:rPr>
      </w:pPr>
    </w:p>
    <w:p w:rsidR="00211505" w:rsidRDefault="00211505" w:rsidP="00E041AF">
      <w:pPr>
        <w:rPr>
          <w:rFonts w:ascii="Tw Cen MT" w:hAnsi="Tw Cen MT"/>
          <w:sz w:val="22"/>
          <w:szCs w:val="22"/>
        </w:rPr>
      </w:pPr>
    </w:p>
    <w:p w:rsidR="00211505" w:rsidRDefault="00211505" w:rsidP="00E041AF">
      <w:pPr>
        <w:rPr>
          <w:rFonts w:ascii="Tw Cen MT" w:hAnsi="Tw Cen MT"/>
          <w:sz w:val="22"/>
          <w:szCs w:val="22"/>
        </w:rPr>
      </w:pPr>
    </w:p>
    <w:p w:rsidR="00211505" w:rsidRDefault="00211505" w:rsidP="00E041AF">
      <w:pPr>
        <w:rPr>
          <w:rFonts w:ascii="Tw Cen MT" w:hAnsi="Tw Cen MT"/>
          <w:sz w:val="22"/>
          <w:szCs w:val="22"/>
        </w:rPr>
      </w:pPr>
    </w:p>
    <w:p w:rsidR="00E041AF" w:rsidRPr="00211505" w:rsidRDefault="00211505" w:rsidP="00E041AF">
      <w:pPr>
        <w:rPr>
          <w:rFonts w:ascii="Tw Cen MT" w:hAnsi="Tw Cen MT"/>
          <w:sz w:val="22"/>
          <w:szCs w:val="22"/>
        </w:rPr>
      </w:pPr>
      <w:r>
        <w:rPr>
          <w:rFonts w:ascii="Tw Cen MT" w:hAnsi="Tw Cen MT"/>
          <w:sz w:val="22"/>
          <w:szCs w:val="22"/>
        </w:rPr>
        <w:lastRenderedPageBreak/>
        <w:t>3.07</w:t>
      </w:r>
      <w:r w:rsidR="00E041AF">
        <w:rPr>
          <w:rFonts w:ascii="Tw Cen MT" w:hAnsi="Tw Cen MT"/>
          <w:sz w:val="22"/>
          <w:szCs w:val="22"/>
        </w:rPr>
        <w:tab/>
      </w:r>
      <w:r w:rsidR="00E041AF" w:rsidRPr="00211505">
        <w:rPr>
          <w:rFonts w:ascii="Tw Cen MT" w:hAnsi="Tw Cen MT"/>
          <w:sz w:val="22"/>
          <w:szCs w:val="22"/>
        </w:rPr>
        <w:t>Process for checking Eligibility</w:t>
      </w:r>
      <w:r>
        <w:rPr>
          <w:rFonts w:ascii="Tw Cen MT" w:hAnsi="Tw Cen MT"/>
          <w:sz w:val="22"/>
          <w:szCs w:val="22"/>
        </w:rPr>
        <w:t>:</w:t>
      </w:r>
    </w:p>
    <w:p w:rsidR="00E041AF" w:rsidRPr="00211505" w:rsidRDefault="00211505" w:rsidP="00211505">
      <w:pPr>
        <w:pStyle w:val="ListParagraph"/>
        <w:numPr>
          <w:ilvl w:val="0"/>
          <w:numId w:val="16"/>
        </w:numPr>
        <w:spacing w:after="200" w:line="276" w:lineRule="auto"/>
        <w:rPr>
          <w:rFonts w:ascii="Tw Cen MT" w:hAnsi="Tw Cen MT"/>
          <w:b/>
          <w:sz w:val="22"/>
          <w:szCs w:val="22"/>
        </w:rPr>
      </w:pPr>
      <w:r>
        <w:rPr>
          <w:rFonts w:ascii="Tw Cen MT" w:hAnsi="Tw Cen MT"/>
          <w:sz w:val="22"/>
          <w:szCs w:val="22"/>
        </w:rPr>
        <w:t xml:space="preserve">All teams must submit a comprehensive Squad List to the League Secretary, no later than </w:t>
      </w:r>
      <w:r w:rsidRPr="00211505">
        <w:rPr>
          <w:rFonts w:ascii="Tw Cen MT" w:hAnsi="Tw Cen MT"/>
          <w:b/>
          <w:sz w:val="22"/>
          <w:szCs w:val="22"/>
        </w:rPr>
        <w:t>5pm Wednesday 25</w:t>
      </w:r>
      <w:r w:rsidRPr="00211505">
        <w:rPr>
          <w:rFonts w:ascii="Tw Cen MT" w:hAnsi="Tw Cen MT"/>
          <w:b/>
          <w:sz w:val="22"/>
          <w:szCs w:val="22"/>
          <w:vertAlign w:val="superscript"/>
        </w:rPr>
        <w:t>th</w:t>
      </w:r>
      <w:r w:rsidRPr="00211505">
        <w:rPr>
          <w:rFonts w:ascii="Tw Cen MT" w:hAnsi="Tw Cen MT"/>
          <w:b/>
          <w:sz w:val="22"/>
          <w:szCs w:val="22"/>
        </w:rPr>
        <w:t xml:space="preserve"> September 2019</w:t>
      </w:r>
      <w:r>
        <w:rPr>
          <w:rFonts w:ascii="Tw Cen MT" w:hAnsi="Tw Cen MT"/>
          <w:b/>
          <w:sz w:val="22"/>
          <w:szCs w:val="22"/>
        </w:rPr>
        <w:t xml:space="preserve">. </w:t>
      </w:r>
      <w:r>
        <w:rPr>
          <w:rFonts w:ascii="Tw Cen MT" w:hAnsi="Tw Cen MT"/>
          <w:sz w:val="22"/>
          <w:szCs w:val="22"/>
        </w:rPr>
        <w:t>The squad list can be unlimited in number but must include named officials for the club (as stipulated in 3.03). Players &amp; Officials must be listed with their EL Registrat</w:t>
      </w:r>
      <w:r w:rsidR="004E23D3">
        <w:rPr>
          <w:rFonts w:ascii="Tw Cen MT" w:hAnsi="Tw Cen MT"/>
          <w:sz w:val="22"/>
          <w:szCs w:val="22"/>
        </w:rPr>
        <w:t>ion Number and their names must be spelt the same as their EL Registered name.</w:t>
      </w:r>
    </w:p>
    <w:p w:rsidR="00E041AF" w:rsidRDefault="004E23D3" w:rsidP="00211505">
      <w:pPr>
        <w:pStyle w:val="ListParagraph"/>
        <w:numPr>
          <w:ilvl w:val="0"/>
          <w:numId w:val="16"/>
        </w:numPr>
        <w:spacing w:after="200" w:line="276" w:lineRule="auto"/>
        <w:rPr>
          <w:rFonts w:ascii="Tw Cen MT" w:hAnsi="Tw Cen MT"/>
          <w:sz w:val="22"/>
          <w:szCs w:val="22"/>
        </w:rPr>
      </w:pPr>
      <w:r>
        <w:rPr>
          <w:rFonts w:ascii="Tw Cen MT" w:hAnsi="Tw Cen MT"/>
          <w:sz w:val="22"/>
          <w:szCs w:val="22"/>
        </w:rPr>
        <w:t>Squad Lists will be cross checked with the EL Database prior to the first Team Sheet submission deadline (Wednesday 2</w:t>
      </w:r>
      <w:r w:rsidRPr="004E23D3">
        <w:rPr>
          <w:rFonts w:ascii="Tw Cen MT" w:hAnsi="Tw Cen MT"/>
          <w:sz w:val="22"/>
          <w:szCs w:val="22"/>
          <w:vertAlign w:val="superscript"/>
        </w:rPr>
        <w:t>nd</w:t>
      </w:r>
      <w:r>
        <w:rPr>
          <w:rFonts w:ascii="Tw Cen MT" w:hAnsi="Tw Cen MT"/>
          <w:sz w:val="22"/>
          <w:szCs w:val="22"/>
        </w:rPr>
        <w:t xml:space="preserve"> October 2019). </w:t>
      </w:r>
    </w:p>
    <w:p w:rsidR="004E23D3" w:rsidRPr="00211505" w:rsidRDefault="004E23D3" w:rsidP="00211505">
      <w:pPr>
        <w:pStyle w:val="ListParagraph"/>
        <w:numPr>
          <w:ilvl w:val="0"/>
          <w:numId w:val="16"/>
        </w:numPr>
        <w:spacing w:after="200" w:line="276" w:lineRule="auto"/>
        <w:rPr>
          <w:rFonts w:ascii="Tw Cen MT" w:hAnsi="Tw Cen MT"/>
          <w:sz w:val="22"/>
          <w:szCs w:val="22"/>
        </w:rPr>
      </w:pPr>
      <w:r>
        <w:rPr>
          <w:rFonts w:ascii="Tw Cen MT" w:hAnsi="Tw Cen MT"/>
          <w:sz w:val="22"/>
          <w:szCs w:val="22"/>
        </w:rPr>
        <w:t>Team sheets will then be cross referenced with the club’s squad list after each submission.</w:t>
      </w:r>
    </w:p>
    <w:p w:rsidR="00E041AF" w:rsidRPr="00211505" w:rsidRDefault="004E23D3" w:rsidP="00211505">
      <w:pPr>
        <w:pStyle w:val="ListParagraph"/>
        <w:numPr>
          <w:ilvl w:val="0"/>
          <w:numId w:val="16"/>
        </w:numPr>
        <w:spacing w:after="200" w:line="276" w:lineRule="auto"/>
        <w:rPr>
          <w:rFonts w:ascii="Tw Cen MT" w:hAnsi="Tw Cen MT"/>
          <w:sz w:val="22"/>
          <w:szCs w:val="22"/>
        </w:rPr>
      </w:pPr>
      <w:r>
        <w:rPr>
          <w:rFonts w:ascii="Tw Cen MT" w:hAnsi="Tw Cen MT"/>
          <w:sz w:val="22"/>
          <w:szCs w:val="22"/>
        </w:rPr>
        <w:t>All</w:t>
      </w:r>
      <w:r w:rsidR="00E041AF" w:rsidRPr="00211505">
        <w:rPr>
          <w:rFonts w:ascii="Tw Cen MT" w:hAnsi="Tw Cen MT"/>
          <w:sz w:val="22"/>
          <w:szCs w:val="22"/>
        </w:rPr>
        <w:t xml:space="preserve"> players should be prepared to provide evidence of their eligibility to compete for their team. Spot checks and/or full registration card checks will take place during the </w:t>
      </w:r>
      <w:r>
        <w:rPr>
          <w:rFonts w:ascii="Tw Cen MT" w:hAnsi="Tw Cen MT"/>
          <w:sz w:val="22"/>
          <w:szCs w:val="22"/>
        </w:rPr>
        <w:t xml:space="preserve">stick check at the start of a competition </w:t>
      </w:r>
      <w:r w:rsidR="00E041AF" w:rsidRPr="00211505">
        <w:rPr>
          <w:rFonts w:ascii="Tw Cen MT" w:hAnsi="Tw Cen MT"/>
          <w:sz w:val="22"/>
          <w:szCs w:val="22"/>
        </w:rPr>
        <w:t>day. Player</w:t>
      </w:r>
      <w:r>
        <w:rPr>
          <w:rFonts w:ascii="Tw Cen MT" w:hAnsi="Tw Cen MT"/>
          <w:sz w:val="22"/>
          <w:szCs w:val="22"/>
        </w:rPr>
        <w:t>s</w:t>
      </w:r>
      <w:r w:rsidR="00E041AF" w:rsidRPr="00211505">
        <w:rPr>
          <w:rFonts w:ascii="Tw Cen MT" w:hAnsi="Tw Cen MT"/>
          <w:sz w:val="22"/>
          <w:szCs w:val="22"/>
        </w:rPr>
        <w:t xml:space="preserve"> may use their physical card or electronic e-mail/receipt as proof of registration.</w:t>
      </w:r>
    </w:p>
    <w:p w:rsidR="00E041AF" w:rsidRPr="00211505" w:rsidRDefault="00E041AF" w:rsidP="00211505">
      <w:pPr>
        <w:pStyle w:val="ListParagraph"/>
        <w:numPr>
          <w:ilvl w:val="0"/>
          <w:numId w:val="16"/>
        </w:numPr>
        <w:spacing w:after="200" w:line="276" w:lineRule="auto"/>
        <w:rPr>
          <w:rFonts w:ascii="Tw Cen MT" w:hAnsi="Tw Cen MT"/>
          <w:sz w:val="22"/>
          <w:szCs w:val="22"/>
        </w:rPr>
      </w:pPr>
      <w:r w:rsidRPr="00211505">
        <w:rPr>
          <w:rFonts w:ascii="Tw Cen MT" w:hAnsi="Tw Cen MT"/>
          <w:sz w:val="22"/>
          <w:szCs w:val="22"/>
        </w:rPr>
        <w:t xml:space="preserve">Any teams fielding unregistered/illegal players will be subject </w:t>
      </w:r>
      <w:r w:rsidR="004E23D3">
        <w:rPr>
          <w:rFonts w:ascii="Tw Cen MT" w:hAnsi="Tw Cen MT"/>
          <w:sz w:val="22"/>
          <w:szCs w:val="22"/>
        </w:rPr>
        <w:t>to the sanctions listed in 2.10</w:t>
      </w:r>
    </w:p>
    <w:p w:rsidR="00E041AF" w:rsidRPr="00211505" w:rsidRDefault="004E23D3" w:rsidP="00E041AF">
      <w:pPr>
        <w:rPr>
          <w:rFonts w:ascii="Tw Cen MT" w:hAnsi="Tw Cen MT"/>
          <w:sz w:val="22"/>
          <w:szCs w:val="22"/>
        </w:rPr>
      </w:pPr>
      <w:r>
        <w:rPr>
          <w:rFonts w:ascii="Tw Cen MT" w:hAnsi="Tw Cen MT"/>
          <w:sz w:val="22"/>
          <w:szCs w:val="22"/>
        </w:rPr>
        <w:t>3.08</w:t>
      </w:r>
      <w:r w:rsidR="00E041AF" w:rsidRPr="00211505">
        <w:rPr>
          <w:rFonts w:ascii="Tw Cen MT" w:hAnsi="Tw Cen MT"/>
          <w:sz w:val="22"/>
          <w:szCs w:val="22"/>
        </w:rPr>
        <w:tab/>
        <w:t>Challenging Eligibility</w:t>
      </w:r>
    </w:p>
    <w:p w:rsidR="00E041AF" w:rsidRPr="00211505" w:rsidRDefault="00E041AF" w:rsidP="004E23D3">
      <w:pPr>
        <w:pStyle w:val="ListParagraph"/>
        <w:numPr>
          <w:ilvl w:val="0"/>
          <w:numId w:val="17"/>
        </w:numPr>
        <w:spacing w:after="200" w:line="276" w:lineRule="auto"/>
        <w:rPr>
          <w:rFonts w:ascii="Tw Cen MT" w:hAnsi="Tw Cen MT"/>
          <w:sz w:val="22"/>
          <w:szCs w:val="22"/>
        </w:rPr>
      </w:pPr>
      <w:r w:rsidRPr="00211505">
        <w:rPr>
          <w:rFonts w:ascii="Tw Cen MT" w:hAnsi="Tw Cen MT"/>
          <w:sz w:val="22"/>
          <w:szCs w:val="22"/>
        </w:rPr>
        <w:t>Teams will be able to challenge any player they believe to be fielded illegally at the tournament. The team captain must inform the League secretary of the team &amp; player number they wish to challenge</w:t>
      </w:r>
      <w:r w:rsidR="004E23D3">
        <w:rPr>
          <w:rFonts w:ascii="Tw Cen MT" w:hAnsi="Tw Cen MT"/>
          <w:sz w:val="22"/>
          <w:szCs w:val="22"/>
        </w:rPr>
        <w:t xml:space="preserve"> and reasonable cause to do so</w:t>
      </w:r>
      <w:r w:rsidRPr="00211505">
        <w:rPr>
          <w:rFonts w:ascii="Tw Cen MT" w:hAnsi="Tw Cen MT"/>
          <w:sz w:val="22"/>
          <w:szCs w:val="22"/>
        </w:rPr>
        <w:t>.</w:t>
      </w:r>
    </w:p>
    <w:p w:rsidR="00E041AF" w:rsidRPr="004E23D3" w:rsidRDefault="00E041AF" w:rsidP="004E23D3">
      <w:pPr>
        <w:pStyle w:val="ListParagraph"/>
        <w:numPr>
          <w:ilvl w:val="0"/>
          <w:numId w:val="17"/>
        </w:numPr>
        <w:spacing w:after="200" w:line="276" w:lineRule="auto"/>
        <w:rPr>
          <w:rFonts w:ascii="Tw Cen MT" w:hAnsi="Tw Cen MT"/>
          <w:sz w:val="22"/>
          <w:szCs w:val="22"/>
        </w:rPr>
      </w:pPr>
      <w:r w:rsidRPr="00211505">
        <w:rPr>
          <w:rFonts w:ascii="Tw Cen MT" w:hAnsi="Tw Cen MT"/>
          <w:sz w:val="22"/>
          <w:szCs w:val="22"/>
        </w:rPr>
        <w:t xml:space="preserve">The league secretary may either refer to registration checks </w:t>
      </w:r>
      <w:r w:rsidR="004E23D3">
        <w:rPr>
          <w:rFonts w:ascii="Tw Cen MT" w:hAnsi="Tw Cen MT"/>
          <w:sz w:val="22"/>
          <w:szCs w:val="22"/>
        </w:rPr>
        <w:t>competed at the start of the season</w:t>
      </w:r>
      <w:r w:rsidRPr="004E23D3">
        <w:rPr>
          <w:rFonts w:ascii="Tw Cen MT" w:hAnsi="Tw Cen MT"/>
          <w:sz w:val="22"/>
          <w:szCs w:val="22"/>
        </w:rPr>
        <w:t xml:space="preserve"> or ask the captain of the challenged team to provide evidence of the player’s eligibility. </w:t>
      </w:r>
    </w:p>
    <w:p w:rsidR="00E041AF" w:rsidRPr="00211505" w:rsidRDefault="00E041AF" w:rsidP="004E23D3">
      <w:pPr>
        <w:pStyle w:val="ListParagraph"/>
        <w:numPr>
          <w:ilvl w:val="0"/>
          <w:numId w:val="17"/>
        </w:numPr>
        <w:spacing w:after="200" w:line="276" w:lineRule="auto"/>
        <w:rPr>
          <w:rFonts w:ascii="Tw Cen MT" w:hAnsi="Tw Cen MT"/>
          <w:sz w:val="22"/>
          <w:szCs w:val="22"/>
        </w:rPr>
      </w:pPr>
      <w:r w:rsidRPr="00211505">
        <w:rPr>
          <w:rFonts w:ascii="Tw Cen MT" w:hAnsi="Tw Cen MT"/>
          <w:sz w:val="22"/>
          <w:szCs w:val="22"/>
        </w:rPr>
        <w:t>If the player i</w:t>
      </w:r>
      <w:r w:rsidR="004E23D3">
        <w:rPr>
          <w:rFonts w:ascii="Tw Cen MT" w:hAnsi="Tw Cen MT"/>
          <w:sz w:val="22"/>
          <w:szCs w:val="22"/>
        </w:rPr>
        <w:t>s illegal, the player will be excluded from the remainder of the competition. The Team may also be subject to the sanctions in 2.10.</w:t>
      </w:r>
    </w:p>
    <w:p w:rsidR="00E041AF" w:rsidRPr="001D2860" w:rsidRDefault="00E041AF" w:rsidP="00E041AF">
      <w:pPr>
        <w:rPr>
          <w:rFonts w:ascii="Tw Cen MT" w:hAnsi="Tw Cen MT"/>
          <w:sz w:val="22"/>
          <w:szCs w:val="22"/>
        </w:rPr>
      </w:pPr>
    </w:p>
    <w:p w:rsidR="00E041AF" w:rsidRPr="00EA79EA" w:rsidRDefault="00E041AF" w:rsidP="00E041AF">
      <w:pPr>
        <w:rPr>
          <w:rFonts w:ascii="Arial" w:hAnsi="Arial"/>
        </w:rPr>
      </w:pPr>
    </w:p>
    <w:p w:rsidR="00E041AF" w:rsidRPr="00EA79EA" w:rsidRDefault="00E041AF" w:rsidP="00E041AF">
      <w:pPr>
        <w:rPr>
          <w:rFonts w:ascii="Arial" w:hAnsi="Arial"/>
        </w:rPr>
      </w:pPr>
    </w:p>
    <w:p w:rsidR="00E041AF" w:rsidRPr="00EA79EA" w:rsidRDefault="00E041AF" w:rsidP="00E041AF">
      <w:pPr>
        <w:rPr>
          <w:rFonts w:ascii="Arial" w:hAnsi="Arial"/>
        </w:rPr>
      </w:pPr>
    </w:p>
    <w:p w:rsidR="00E041AF" w:rsidRPr="00EA79EA" w:rsidRDefault="00E041AF" w:rsidP="00E041AF">
      <w:pPr>
        <w:rPr>
          <w:rFonts w:ascii="Arial" w:hAnsi="Arial"/>
        </w:rPr>
      </w:pPr>
    </w:p>
    <w:p w:rsidR="00825610" w:rsidRPr="00614DE6" w:rsidRDefault="00825610" w:rsidP="00DD1AAB">
      <w:pPr>
        <w:tabs>
          <w:tab w:val="left" w:pos="2679"/>
        </w:tabs>
        <w:ind w:hanging="142"/>
        <w:jc w:val="both"/>
        <w:rPr>
          <w:rFonts w:asciiTheme="majorHAnsi" w:hAnsiTheme="majorHAnsi" w:cstheme="majorHAnsi"/>
        </w:rPr>
      </w:pPr>
    </w:p>
    <w:sectPr w:rsidR="00825610" w:rsidRPr="00614DE6" w:rsidSect="00614DE6">
      <w:headerReference w:type="default" r:id="rId11"/>
      <w:footerReference w:type="default" r:id="rId12"/>
      <w:pgSz w:w="11900" w:h="16840"/>
      <w:pgMar w:top="2693" w:right="1021" w:bottom="1440" w:left="992"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D5" w:rsidRDefault="00EB47D5" w:rsidP="008B1AC1">
      <w:r>
        <w:separator/>
      </w:r>
    </w:p>
  </w:endnote>
  <w:endnote w:type="continuationSeparator" w:id="0">
    <w:p w:rsidR="00EB47D5" w:rsidRDefault="00EB47D5" w:rsidP="008B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70" w:rsidRDefault="002E0370" w:rsidP="003F1565">
    <w:pPr>
      <w:pStyle w:val="Footer"/>
      <w:ind w:right="35" w:hanging="993"/>
    </w:pPr>
    <w:r>
      <w:rPr>
        <w:noProof/>
        <w:lang w:val="en-GB" w:eastAsia="en-GB"/>
      </w:rPr>
      <w:drawing>
        <wp:anchor distT="0" distB="0" distL="114300" distR="114300" simplePos="0" relativeHeight="251658240" behindDoc="0" locked="0" layoutInCell="1" allowOverlap="1" wp14:anchorId="7BBFDC12" wp14:editId="0254DC00">
          <wp:simplePos x="0" y="0"/>
          <wp:positionH relativeFrom="column">
            <wp:posOffset>-661035</wp:posOffset>
          </wp:positionH>
          <wp:positionV relativeFrom="paragraph">
            <wp:posOffset>-1206500</wp:posOffset>
          </wp:positionV>
          <wp:extent cx="7592060" cy="158496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mpatterson:Desktop: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58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0370" w:rsidRDefault="002E0370" w:rsidP="003F1565">
    <w:pPr>
      <w:pStyle w:val="Footer"/>
      <w:ind w:right="35" w:hanging="993"/>
    </w:pPr>
  </w:p>
  <w:p w:rsidR="003F1565" w:rsidRDefault="003F1565" w:rsidP="003F1565">
    <w:pPr>
      <w:pStyle w:val="Footer"/>
      <w:ind w:right="35" w:hanging="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D5" w:rsidRDefault="00EB47D5" w:rsidP="008B1AC1">
      <w:r>
        <w:separator/>
      </w:r>
    </w:p>
  </w:footnote>
  <w:footnote w:type="continuationSeparator" w:id="0">
    <w:p w:rsidR="00EB47D5" w:rsidRDefault="00EB47D5" w:rsidP="008B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8F" w:rsidRPr="008B1AC1" w:rsidRDefault="00295F8F" w:rsidP="00490214">
    <w:pPr>
      <w:pStyle w:val="Header"/>
      <w:tabs>
        <w:tab w:val="clear" w:pos="8640"/>
        <w:tab w:val="right" w:pos="10915"/>
      </w:tabs>
      <w:ind w:left="567" w:firstLine="426"/>
      <w:jc w:val="center"/>
    </w:pPr>
    <w:r>
      <w:rPr>
        <w:noProof/>
        <w:lang w:val="en-GB" w:eastAsia="en-GB"/>
      </w:rPr>
      <w:drawing>
        <wp:anchor distT="0" distB="0" distL="114300" distR="114300" simplePos="0" relativeHeight="251659264" behindDoc="0" locked="0" layoutInCell="1" allowOverlap="1" wp14:anchorId="68C6E4A4" wp14:editId="43C44B59">
          <wp:simplePos x="0" y="0"/>
          <wp:positionH relativeFrom="column">
            <wp:posOffset>2620686</wp:posOffset>
          </wp:positionH>
          <wp:positionV relativeFrom="paragraph">
            <wp:posOffset>-41910</wp:posOffset>
          </wp:positionV>
          <wp:extent cx="1032428" cy="133921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4.31.03 copy.png"/>
                  <pic:cNvPicPr/>
                </pic:nvPicPr>
                <pic:blipFill>
                  <a:blip r:embed="rId1">
                    <a:extLst>
                      <a:ext uri="{28A0092B-C50C-407E-A947-70E740481C1C}">
                        <a14:useLocalDpi xmlns:a14="http://schemas.microsoft.com/office/drawing/2010/main" val="0"/>
                      </a:ext>
                    </a:extLst>
                  </a:blip>
                  <a:stretch>
                    <a:fillRect/>
                  </a:stretch>
                </pic:blipFill>
                <pic:spPr>
                  <a:xfrm>
                    <a:off x="0" y="0"/>
                    <a:ext cx="1032428" cy="1339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BB4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27E66"/>
    <w:multiLevelType w:val="multilevel"/>
    <w:tmpl w:val="D0C258FA"/>
    <w:lvl w:ilvl="0">
      <w:start w:val="1"/>
      <w:numFmt w:val="decimal"/>
      <w:lvlText w:val="%1."/>
      <w:lvlJc w:val="left"/>
      <w:pPr>
        <w:ind w:left="720" w:hanging="720"/>
      </w:pPr>
      <w:rPr>
        <w:rFonts w:ascii="Tw Cen MT" w:eastAsiaTheme="minorEastAsia" w:hAnsi="Tw Cen MT" w:cstheme="minorBidi"/>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3667D5"/>
    <w:multiLevelType w:val="multilevel"/>
    <w:tmpl w:val="D0C258FA"/>
    <w:lvl w:ilvl="0">
      <w:start w:val="1"/>
      <w:numFmt w:val="decimal"/>
      <w:lvlText w:val="%1."/>
      <w:lvlJc w:val="left"/>
      <w:pPr>
        <w:ind w:left="720" w:hanging="720"/>
      </w:pPr>
      <w:rPr>
        <w:rFonts w:ascii="Tw Cen MT" w:eastAsiaTheme="minorEastAsia" w:hAnsi="Tw Cen MT" w:cstheme="minorBidi"/>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6E7DFA"/>
    <w:multiLevelType w:val="hybridMultilevel"/>
    <w:tmpl w:val="67102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532814"/>
    <w:multiLevelType w:val="hybridMultilevel"/>
    <w:tmpl w:val="88A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61787"/>
    <w:multiLevelType w:val="hybridMultilevel"/>
    <w:tmpl w:val="B52C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11084"/>
    <w:multiLevelType w:val="hybridMultilevel"/>
    <w:tmpl w:val="79F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16CAB"/>
    <w:multiLevelType w:val="hybridMultilevel"/>
    <w:tmpl w:val="394EDA7E"/>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48540F4F"/>
    <w:multiLevelType w:val="hybridMultilevel"/>
    <w:tmpl w:val="029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35561"/>
    <w:multiLevelType w:val="hybridMultilevel"/>
    <w:tmpl w:val="637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F203E"/>
    <w:multiLevelType w:val="hybridMultilevel"/>
    <w:tmpl w:val="5710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22122"/>
    <w:multiLevelType w:val="multilevel"/>
    <w:tmpl w:val="D0C258FA"/>
    <w:lvl w:ilvl="0">
      <w:start w:val="1"/>
      <w:numFmt w:val="decimal"/>
      <w:lvlText w:val="%1."/>
      <w:lvlJc w:val="left"/>
      <w:pPr>
        <w:ind w:left="720" w:hanging="720"/>
      </w:pPr>
      <w:rPr>
        <w:rFonts w:ascii="Tw Cen MT" w:eastAsiaTheme="minorEastAsia" w:hAnsi="Tw Cen MT" w:cstheme="minorBidi"/>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1DD34EA"/>
    <w:multiLevelType w:val="hybridMultilevel"/>
    <w:tmpl w:val="49B4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41778"/>
    <w:multiLevelType w:val="hybridMultilevel"/>
    <w:tmpl w:val="452E47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8908CA"/>
    <w:multiLevelType w:val="hybridMultilevel"/>
    <w:tmpl w:val="B124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1053A"/>
    <w:multiLevelType w:val="hybridMultilevel"/>
    <w:tmpl w:val="7140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880885"/>
    <w:multiLevelType w:val="hybridMultilevel"/>
    <w:tmpl w:val="FE56C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0"/>
  </w:num>
  <w:num w:numId="6">
    <w:abstractNumId w:val="3"/>
  </w:num>
  <w:num w:numId="7">
    <w:abstractNumId w:val="16"/>
  </w:num>
  <w:num w:numId="8">
    <w:abstractNumId w:val="13"/>
  </w:num>
  <w:num w:numId="9">
    <w:abstractNumId w:val="14"/>
  </w:num>
  <w:num w:numId="10">
    <w:abstractNumId w:val="5"/>
  </w:num>
  <w:num w:numId="11">
    <w:abstractNumId w:val="9"/>
  </w:num>
  <w:num w:numId="12">
    <w:abstractNumId w:val="11"/>
  </w:num>
  <w:num w:numId="13">
    <w:abstractNumId w:val="8"/>
  </w:num>
  <w:num w:numId="14">
    <w:abstractNumId w:val="12"/>
  </w:num>
  <w:num w:numId="15">
    <w:abstractNumId w:val="1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AF"/>
    <w:rsid w:val="0003450B"/>
    <w:rsid w:val="00055F41"/>
    <w:rsid w:val="00075B52"/>
    <w:rsid w:val="00077F6E"/>
    <w:rsid w:val="00125C81"/>
    <w:rsid w:val="00151EEB"/>
    <w:rsid w:val="002007F5"/>
    <w:rsid w:val="00211505"/>
    <w:rsid w:val="00256F49"/>
    <w:rsid w:val="002868E7"/>
    <w:rsid w:val="00295F8F"/>
    <w:rsid w:val="002E0370"/>
    <w:rsid w:val="00320208"/>
    <w:rsid w:val="00337106"/>
    <w:rsid w:val="0035253C"/>
    <w:rsid w:val="003F1565"/>
    <w:rsid w:val="00411B07"/>
    <w:rsid w:val="00450A16"/>
    <w:rsid w:val="00490214"/>
    <w:rsid w:val="004A7FEF"/>
    <w:rsid w:val="004E23D3"/>
    <w:rsid w:val="005A1B52"/>
    <w:rsid w:val="005D241F"/>
    <w:rsid w:val="005F070C"/>
    <w:rsid w:val="005F7F61"/>
    <w:rsid w:val="00614DE6"/>
    <w:rsid w:val="006C3442"/>
    <w:rsid w:val="007846CA"/>
    <w:rsid w:val="007F2D41"/>
    <w:rsid w:val="00825610"/>
    <w:rsid w:val="0086695C"/>
    <w:rsid w:val="00871CF3"/>
    <w:rsid w:val="008B1AC1"/>
    <w:rsid w:val="008B6E2D"/>
    <w:rsid w:val="00911A86"/>
    <w:rsid w:val="00932ABC"/>
    <w:rsid w:val="00935B1A"/>
    <w:rsid w:val="00992E1C"/>
    <w:rsid w:val="009F2BCB"/>
    <w:rsid w:val="00A43674"/>
    <w:rsid w:val="00AA3373"/>
    <w:rsid w:val="00AB1521"/>
    <w:rsid w:val="00B4233A"/>
    <w:rsid w:val="00BD6A4F"/>
    <w:rsid w:val="00C764B2"/>
    <w:rsid w:val="00D62D40"/>
    <w:rsid w:val="00DD1AAB"/>
    <w:rsid w:val="00E041AF"/>
    <w:rsid w:val="00EB47D5"/>
    <w:rsid w:val="00ED53C8"/>
    <w:rsid w:val="00F02681"/>
    <w:rsid w:val="00F219EB"/>
    <w:rsid w:val="00F70A75"/>
    <w:rsid w:val="00FB25CA"/>
    <w:rsid w:val="00FE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0223335C-AB89-F342-82DF-2B8A4AC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A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AC1"/>
    <w:rPr>
      <w:rFonts w:ascii="Lucida Grande" w:hAnsi="Lucida Grande" w:cs="Lucida Grande"/>
      <w:sz w:val="18"/>
      <w:szCs w:val="18"/>
    </w:rPr>
  </w:style>
  <w:style w:type="paragraph" w:styleId="Header">
    <w:name w:val="header"/>
    <w:basedOn w:val="Normal"/>
    <w:link w:val="HeaderChar"/>
    <w:uiPriority w:val="99"/>
    <w:unhideWhenUsed/>
    <w:rsid w:val="008B1AC1"/>
    <w:pPr>
      <w:tabs>
        <w:tab w:val="center" w:pos="4320"/>
        <w:tab w:val="right" w:pos="8640"/>
      </w:tabs>
    </w:pPr>
  </w:style>
  <w:style w:type="character" w:customStyle="1" w:styleId="HeaderChar">
    <w:name w:val="Header Char"/>
    <w:basedOn w:val="DefaultParagraphFont"/>
    <w:link w:val="Header"/>
    <w:uiPriority w:val="99"/>
    <w:rsid w:val="008B1AC1"/>
  </w:style>
  <w:style w:type="paragraph" w:styleId="Footer">
    <w:name w:val="footer"/>
    <w:basedOn w:val="Normal"/>
    <w:link w:val="FooterChar"/>
    <w:uiPriority w:val="99"/>
    <w:unhideWhenUsed/>
    <w:rsid w:val="008B1AC1"/>
    <w:pPr>
      <w:tabs>
        <w:tab w:val="center" w:pos="4320"/>
        <w:tab w:val="right" w:pos="8640"/>
      </w:tabs>
    </w:pPr>
  </w:style>
  <w:style w:type="character" w:customStyle="1" w:styleId="FooterChar">
    <w:name w:val="Footer Char"/>
    <w:basedOn w:val="DefaultParagraphFont"/>
    <w:link w:val="Footer"/>
    <w:uiPriority w:val="99"/>
    <w:rsid w:val="008B1AC1"/>
  </w:style>
  <w:style w:type="character" w:styleId="Hyperlink">
    <w:name w:val="Hyperlink"/>
    <w:basedOn w:val="DefaultParagraphFont"/>
    <w:uiPriority w:val="99"/>
    <w:unhideWhenUsed/>
    <w:rsid w:val="00871CF3"/>
    <w:rPr>
      <w:color w:val="0000FF" w:themeColor="hyperlink"/>
      <w:u w:val="single"/>
    </w:rPr>
  </w:style>
  <w:style w:type="paragraph" w:styleId="ListParagraph">
    <w:name w:val="List Paragraph"/>
    <w:basedOn w:val="Normal"/>
    <w:uiPriority w:val="34"/>
    <w:qFormat/>
    <w:rsid w:val="00871CF3"/>
    <w:pPr>
      <w:ind w:left="720"/>
      <w:contextualSpacing/>
    </w:pPr>
  </w:style>
  <w:style w:type="character" w:customStyle="1" w:styleId="UnresolvedMention">
    <w:name w:val="Unresolved Mention"/>
    <w:basedOn w:val="DefaultParagraphFont"/>
    <w:uiPriority w:val="99"/>
    <w:rsid w:val="008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128649323D48B3BFB0B858B08A88" ma:contentTypeVersion="8" ma:contentTypeDescription="Create a new document." ma:contentTypeScope="" ma:versionID="e8d0b62d8d88494b51ad4195dbcc9fa4">
  <xsd:schema xmlns:xsd="http://www.w3.org/2001/XMLSchema" xmlns:xs="http://www.w3.org/2001/XMLSchema" xmlns:p="http://schemas.microsoft.com/office/2006/metadata/properties" xmlns:ns2="9683277c-6eed-4c06-aaae-69c4a15319bd" xmlns:ns3="c3caf9ef-8f89-4d26-9523-deeeba84e334" targetNamespace="http://schemas.microsoft.com/office/2006/metadata/properties" ma:root="true" ma:fieldsID="e5d7d47b52a2ad0ee11fab3a42cb63f6" ns2:_="" ns3:_="">
    <xsd:import namespace="9683277c-6eed-4c06-aaae-69c4a15319bd"/>
    <xsd:import namespace="c3caf9ef-8f89-4d26-9523-deeeba84e33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3277c-6eed-4c06-aaae-69c4a15319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caf9ef-8f89-4d26-9523-deeeba84e3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7204-79ED-4A5F-8DCE-E065D43B3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3277c-6eed-4c06-aaae-69c4a15319bd"/>
    <ds:schemaRef ds:uri="c3caf9ef-8f89-4d26-9523-deeeba84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A93FA-9526-47B0-89FC-6206E1915761}">
  <ds:schemaRefs>
    <ds:schemaRef ds:uri="http://purl.org/dc/terms/"/>
    <ds:schemaRef ds:uri="http://schemas.openxmlformats.org/package/2006/metadata/core-properties"/>
    <ds:schemaRef ds:uri="9683277c-6eed-4c06-aaae-69c4a15319bd"/>
    <ds:schemaRef ds:uri="http://schemas.microsoft.com/office/2006/documentManagement/types"/>
    <ds:schemaRef ds:uri="http://schemas.microsoft.com/office/infopath/2007/PartnerControls"/>
    <ds:schemaRef ds:uri="c3caf9ef-8f89-4d26-9523-deeeba84e33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687516-751C-4B7A-B87E-20792AFBE4FF}">
  <ds:schemaRefs>
    <ds:schemaRef ds:uri="http://schemas.microsoft.com/sharepoint/v3/contenttype/forms"/>
  </ds:schemaRefs>
</ds:datastoreItem>
</file>

<file path=customXml/itemProps4.xml><?xml version="1.0" encoding="utf-8"?>
<ds:datastoreItem xmlns:ds="http://schemas.openxmlformats.org/officeDocument/2006/customXml" ds:itemID="{F19D7643-232E-45CC-8C7A-56BFA6F2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English Lacrosse</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Murray</dc:creator>
  <cp:keywords/>
  <dc:description/>
  <cp:lastModifiedBy>Feist E.</cp:lastModifiedBy>
  <cp:revision>2</cp:revision>
  <dcterms:created xsi:type="dcterms:W3CDTF">2019-07-31T13:04:00Z</dcterms:created>
  <dcterms:modified xsi:type="dcterms:W3CDTF">2019-07-31T13:04:00Z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0x0101000F2E128649323D48B3BFB0B858B08A88</vt:lpwstr>
  </property>
</Properties>
</file>